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D4" w:rsidRDefault="006241D4" w:rsidP="006241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41D4" w:rsidRP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241D4">
        <w:rPr>
          <w:rFonts w:ascii="Times New Roman" w:hAnsi="Times New Roman" w:cs="Times New Roman"/>
          <w:b/>
          <w:sz w:val="56"/>
          <w:szCs w:val="56"/>
        </w:rPr>
        <w:t xml:space="preserve">Теория ОГЭ </w:t>
      </w:r>
      <w:bookmarkStart w:id="0" w:name="_GoBack"/>
      <w:bookmarkEnd w:id="0"/>
    </w:p>
    <w:p w:rsidR="006241D4" w:rsidRP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241D4">
        <w:rPr>
          <w:rFonts w:ascii="Times New Roman" w:hAnsi="Times New Roman" w:cs="Times New Roman"/>
          <w:b/>
          <w:sz w:val="56"/>
          <w:szCs w:val="56"/>
        </w:rPr>
        <w:t xml:space="preserve">по русскому языку </w:t>
      </w:r>
    </w:p>
    <w:p w:rsidR="00ED11BA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241D4">
        <w:rPr>
          <w:rFonts w:ascii="Times New Roman" w:hAnsi="Times New Roman" w:cs="Times New Roman"/>
          <w:b/>
          <w:sz w:val="56"/>
          <w:szCs w:val="56"/>
        </w:rPr>
        <w:t>202</w:t>
      </w:r>
      <w:r w:rsidR="00966769">
        <w:rPr>
          <w:rFonts w:ascii="Times New Roman" w:hAnsi="Times New Roman" w:cs="Times New Roman"/>
          <w:b/>
          <w:sz w:val="56"/>
          <w:szCs w:val="56"/>
        </w:rPr>
        <w:t>3</w:t>
      </w:r>
      <w:r w:rsidRPr="006241D4">
        <w:rPr>
          <w:rFonts w:ascii="Times New Roman" w:hAnsi="Times New Roman" w:cs="Times New Roman"/>
          <w:b/>
          <w:sz w:val="56"/>
          <w:szCs w:val="56"/>
        </w:rPr>
        <w:t xml:space="preserve"> год.</w:t>
      </w: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41D4" w:rsidRDefault="006241D4" w:rsidP="00624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1D4" w:rsidRPr="00811D4E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811D4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lastRenderedPageBreak/>
        <w:t>Задание 2. Теория.</w:t>
      </w:r>
      <w:r w:rsidRPr="00811D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811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Предложение. Грамматическая (предикативная) основа предложения. Подлежащее и сказуемое как главные члены предложения</w:t>
      </w:r>
    </w:p>
    <w:p w:rsidR="006241D4" w:rsidRPr="00D74923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Грамматическая основа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главные члены предложения. Грамматическая основа состоит из подлежащего и сказуемого (или только одного из главных членов предложения).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Подлежащее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то, о чем говорится в предложении.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Сказуемое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что говорится о подлежащем в предложении.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Подлежащее и сказуемое могут быт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выражены любой частью речи.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241D4" w:rsidRPr="00D74923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Подлежащее</w:t>
      </w:r>
    </w:p>
    <w:p w:rsidR="006241D4" w:rsidRPr="00D74923" w:rsidRDefault="006241D4" w:rsidP="00624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Подлежащее должно стоять в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И.п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241D4" w:rsidRPr="00D74923" w:rsidRDefault="006241D4" w:rsidP="00624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МНЕ, ТЕБЕ, ЕМУ, ЕЙ, НАМ, ВАМ, ИМ не могут быть подлежащим. </w:t>
      </w:r>
    </w:p>
    <w:p w:rsidR="006241D4" w:rsidRPr="00D74923" w:rsidRDefault="006241D4" w:rsidP="00624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придаточной части СПП в роли подлежащего могут выступать союзные слова КОТОРЫЙ, ЧТО, КТО. </w:t>
      </w:r>
    </w:p>
    <w:p w:rsidR="006241D4" w:rsidRPr="00D74923" w:rsidRDefault="006241D4" w:rsidP="006241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Подлежащее может быть выражено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одним словом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(любой частью речи) или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словосочетанием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Подлежащее = словосочетание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Сущ. в И.п. +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сущ в Т.п. (кто с кем, что с чем)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Брат с сестрой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шли по дороге. (сказуемое должно быть во мн.ч)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!!! 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Брат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сестрой шел по дороге!!!!! (в этом предложении подлежащее – брат)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Числ (сущ.) + сущ. в Р.п. (количество деятелей)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Слова </w:t>
      </w:r>
      <w:r w:rsidRPr="00D74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много, мало, несколько, большинство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подлежащее.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Пять тетрадей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лежало на столе.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Двое ребят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шли по дороге.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 группы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осталась в стороне.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Много ребят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 в аудиторию.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Слово в И.п. +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+слово в Р.п. (кто-то из кого-то, что-то из чего-то; часть целого)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Двое из нас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пришли.    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Трое из ребят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остались.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Начало, середина, конец + сущ. (значение фазы) 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Наступило 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начало сентября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Фразеологизм (устойчивое неделимое словосочетание) или метафора.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Белые мухи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летали в воздухе. (белые мухи=метафора снежинок)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небе расстилался 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млечный путь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   Неопределенное местоимение от …кто …что +имя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Что-то неприятное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 его облике.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241D4" w:rsidRPr="00D74923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D7492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 xml:space="preserve">Сказуемое   </w:t>
      </w: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Сказуемое бывает: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1.    Простое глагольное сказуемое (ПГС)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   Составное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-именное сказуемое (СИС)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-глагольное сказуемое (СГС)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ПГС может быть выражено 1 словом или несколькими словами. 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Глаголом в любом наклонении (условном, изъявительном и повелительном) и времени (настоящем, прошедшем и будущем).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пришел. Он идет. Он будет идти. Он пойдет. Пусть он идет. Они пришел бы. (</w:t>
      </w:r>
      <w:r w:rsidRPr="00D749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частицы, образующие наклонения и время входят в состав ПГС.)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   Инфинитивом (начальной формой глагола).    Курить – здоровью вредить.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   Глагольным междометием (бац, хвать, толк, прыг).   Она прыг да скок.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   Фразеологизмом (неделимым словосочетанием).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Фразеологизм можно заменить на одно слово. Он бил баклуши= ленился.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   Глаголом + модальной частицей (да, пусть, пускай, давай, давайте, было, будто, как будто, как бы, словно, точно, едва ли, чуть не, только что и др.)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Частицы : либо образуют форму слова (повелительное наклонение глагола, сослагательное наклонение (бы, б), либо добавляют оттенок значения.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2.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СОСТАВНЫЕ СКАЗУЕМЫЕ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(в состав входит глагол связка) 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- 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СГС (составное глагольное сказуемое) = глагол-связка + инфинитив 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Способы выражения глагола-связки: </w:t>
      </w:r>
      <w:r w:rsidRPr="00D749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Глаголы со значением "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продолжение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конец действия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начал читать. Я продолжил читать. Я закончил читать.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Модальные глаголы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отношение к действию (хочу, могу, желаю, люблю, ненавижу и др).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петь. Я хочу есть. Мне нравится гулять.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Словами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можно, нужно, надо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       Можно выйти? Нужно верить.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Примечание: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Инфинитив не всегда входит в состав сказуемого. Он может являться второстепенным членом предложения.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Ситуации, при которых инфинитив не входит в состав сказуемого: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   Инфинитив и вспомогательный глагол обозначают действия разных лиц.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просили ее спеть. (они просили, а действие «спеть» совершает другой деятель)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Доктора запретили курить.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Инфинитив относится к глаголу движения.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пришел посмотреть фильм. (посм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отреть – обстоятельство цели)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К инфинитиву можно задать вопрос «КАКОЙ?» В таких случаях инфинитив относится к подлежащему, а не к сказуемому.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Желание гулять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посетило его только сейчас.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- </w:t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СИС (составное именное сказуемое) = глагол связка+ имя (сущ, числ, прил...) </w:t>
      </w:r>
      <w:r w:rsidRPr="00D74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Способ выражения глагола-связки: </w:t>
      </w:r>
      <w:r w:rsidRPr="00D749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   Бытийные глаголы (быть, становиться, делаться, казаться, являться, бывать, называться и т.д.)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   Глагол движения в бытийном значении (мо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заменить на был, казался)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Примечание: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Обратите внимание на то, что в настоящем времени связка может отсутствовать: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врач. (составное именное)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Различайте БЫТЬ в роли связки и БЫТЬ в роли глагола в 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«находиться, существовать».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t>!!!!!Он был здесь вчера. (=присутствовал)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= связка, Он был умным. </w:t>
      </w:r>
      <w:r w:rsidRPr="00D749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Быть=существовать. Он был здесь.</w:t>
      </w: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1D4" w:rsidRPr="005F6C32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Второстепенные члены предложения </w:t>
      </w: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второстепенным членам предложения относятся: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6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Определения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(отвечают на вопрос «какой?», обозначают признак) </w:t>
      </w: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Дополнения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(отвечают на вопросы косвенных падежей - всех падежей, кроме И.П. ) </w:t>
      </w:r>
    </w:p>
    <w:p w:rsidR="006241D4" w:rsidRPr="005F6C32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Обстоятельства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(отвечают на вопросы: где, куда, откуда, как, почему, когда, с какой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и т.д.)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Второстепенные члены предложения могут быть:</w:t>
      </w:r>
    </w:p>
    <w:p w:rsidR="006241D4" w:rsidRPr="005F6C32" w:rsidRDefault="006241D4" w:rsidP="006241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обособленными*/неособленными</w:t>
      </w:r>
    </w:p>
    <w:p w:rsidR="006241D4" w:rsidRPr="005F6C32" w:rsidRDefault="006241D4" w:rsidP="006241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распространенными**/нераспространенными</w:t>
      </w: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F6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Обособленный 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значит выделенный запятыми с двух сторон (или с одной, если стоит в конце или в начале предложения) </w:t>
      </w: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**Распространенный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имеющий зависимые слова. 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Обособленным может быть любой второстепенный член предложения.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241D4" w:rsidRPr="00A90E27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Обособленное определение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(часто так называют причастный оборот, но не только его.)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Обособленным определением может быть и одиночное прилагательное. 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6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Обособленное обстоятельство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часто называют деепричастный оборот, однако может выражено и другими частями речи) </w:t>
      </w:r>
      <w:r w:rsidRPr="005F6C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241D4" w:rsidRPr="005F6C32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>Двусоставные и односоставные предложения </w:t>
      </w:r>
    </w:p>
    <w:p w:rsidR="006241D4" w:rsidRPr="005F6C32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Двусоставное предложение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предложение, в котором есть и подлежащее, и сказуемое.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Односоставные предложения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такие предложения, в которых есть только подлежащее или только сказуемое.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Односоставные предложения делятся на: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1.    </w:t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Определенно-личные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таких предложениях нет подлежащего, но вместо нег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можно подставить Я,МЫ,ТЫ,ВЫ)        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Хожу по городу, ничего не замечаю.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2.    </w:t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Неопределенно-личные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(нет подлежащего, но вместо него можно подставить ОНИ)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Ходят тут, смотрят.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3.    </w:t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Обобщенно-личные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(нет подлежащего. Как правило, это пословицы и поговорки)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Цыплят по осени считают.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4.    </w:t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Безличные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 нет подлежащего, нельзя ничего подставить, действие совершается непонятно кем) </w:t>
      </w:r>
    </w:p>
    <w:p w:rsidR="006241D4" w:rsidRPr="005F6C32" w:rsidRDefault="006241D4" w:rsidP="006241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 природы. Вечереет. Смеркается. </w:t>
      </w:r>
    </w:p>
    <w:p w:rsidR="006241D4" w:rsidRPr="005F6C32" w:rsidRDefault="006241D4" w:rsidP="006241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человека. Мне грустно. Мне тошно. </w:t>
      </w:r>
    </w:p>
    <w:p w:rsidR="006241D4" w:rsidRPr="005F6C32" w:rsidRDefault="006241D4" w:rsidP="006241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чего-либо. НЕТ, НЕ БЫЛО, НЕ БУДЕТ, не осталось, не хватило На небе нет ни облачка. У него не было сил сражаться. </w:t>
      </w:r>
    </w:p>
    <w:p w:rsidR="006241D4" w:rsidRPr="005F6C32" w:rsidRDefault="006241D4" w:rsidP="006241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инфинитив. Нужно много заниматься. Всем молчать. Быть грозе. </w:t>
      </w:r>
    </w:p>
    <w:p w:rsidR="006241D4" w:rsidRPr="005F6C32" w:rsidRDefault="006241D4" w:rsidP="006241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страдательное причастие . Об этом много сказано. </w:t>
      </w: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</w:t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Назывные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них отсутствует сказуемое).   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Ночь. Улица. Фонарь.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Односоставные предложения могут входить в состав сложного предложения.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[Ночь],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[всем стало так спокойно].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41D4" w:rsidRPr="005F6C32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Полные и неполные предложения</w:t>
      </w:r>
    </w:p>
    <w:p w:rsidR="006241D4" w:rsidRPr="005F6C32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Неполные предложения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такие предложения, в которых может быть пропущен любой член предложения. Его, как правило, можно восстановить из контекста.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Отличие между неполными и односоставными заключается в том, что односоставные не требуют восстановления.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яблоки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- апельсины. (неполное) </w:t>
      </w:r>
    </w:p>
    <w:p w:rsidR="006241D4" w:rsidRDefault="006241D4" w:rsidP="006241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Простое осложненное предложение</w:t>
      </w:r>
      <w:r w:rsidRPr="005F6C3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предложение - предложение с 1 грамматической основой.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Осложненное простое предложение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предложение, в составе которого есть: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однородные члены предложения.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обособленные определения или приложения, дополнения, обстоятельства.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вводные конструкции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вставные конструкции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слова-обращения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уточнение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сравнительный оборот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5F6C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Сложное предложение</w:t>
      </w:r>
    </w:p>
    <w:p w:rsidR="006241D4" w:rsidRP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 ПРЕДЛОЖЕНИЯ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предложения с 2 или более грамматическими основами.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Сложне предложения делятся на: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Сложносочиненные предложения (ССП)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Сложноподчиненные предложения (СПП)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бессоюзные предложения (БСП)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241D4" w:rsidTr="006241D4">
        <w:tc>
          <w:tcPr>
            <w:tcW w:w="10682" w:type="dxa"/>
          </w:tcPr>
          <w:p w:rsidR="006241D4" w:rsidRDefault="006241D4" w:rsidP="006241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ССП (сложносочиненное предложение)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такое предложение, в котором несколько грамматических основ связаны между собой сочинительными союзами. Части ССП равноправны,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 ними можно поставить точку.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Сочинительные союзы: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соединительные (И, ДА (= и), не только … но и, также, тоже, и … и, ни … ни, как … так и, сколько ... столько и)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разделительные (ИЛИ, или … или, ЛИБО, либо … либо, то … то, то ли … то ли, не то … не то)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противительные (А, ДА (= но), НО, ЗАТО, ОДНАКО, ЖЕ, однако же, все же)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градационные (не только... но и, не столько... сколько, не то чтобы... а)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присоединительные (тоже, также, да и, и, ПРИТОМ, ПРИЧЕМ)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пояс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нительные (ТО ЕСТЬ, А ИМЕННО) </w:t>
            </w:r>
          </w:p>
        </w:tc>
      </w:tr>
      <w:tr w:rsidR="006241D4" w:rsidTr="006241D4">
        <w:tc>
          <w:tcPr>
            <w:tcW w:w="10682" w:type="dxa"/>
          </w:tcPr>
          <w:p w:rsidR="006241D4" w:rsidRDefault="006241D4" w:rsidP="006241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СПП (сложноподчиненное предложение)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предложение с несколькими грамматическими основами, соединенными подчинительными союзами. От одной главной части задается вопрос к придаточной (зависимой части).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Придаточное предложение может находиться до/после главного или может разрывать главное предложение.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[…], (что…)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(Когда…), […]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[…,(что…),..]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Подчинительные союзы: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изъяснительные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(что, чтобы, как, …) (вопросы косвенных падежей) чаще - ЧТО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определительные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(который, которая, которого, ...)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обстоятельственные: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времени (когда, лишь, едва, …) КОГДА?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места (где, куда, откуда, ...) ГДЕ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образа действия, меры, степени (столько, настолько, так, до такой степени, до того, такой, ... ) В КАКОЙ мере КАК?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сравнения (как, как будто, словно, будто, точно, как бы)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причины (так как, потому что, …) (ПОЧЕМУ?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условия (если, если бы, коли, ежели, если … то,…) ПРИ КАКОМ УСЛОВИИ?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уступки (несмотря на то, что, хотя, хоть, пускай, …) НЕСМОТРЯ НА ЧТО?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цели (чтобы, дабы, с тем чтобы, …) С КАКОЙ ЦЕЛЬЮ?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следствия (так что)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СПП между частями бывают не только союзы, но и </w:t>
            </w:r>
            <w:r w:rsidRPr="00624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союзные слова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(похожи на союз, но являются членами предложения) 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41D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союзное слово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падает интонационное ударение, к союзному слову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 всего можно задать вопрос.</w:t>
            </w:r>
          </w:p>
          <w:p w:rsidR="006241D4" w:rsidRDefault="006241D4" w:rsidP="006241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Сравните: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увидел, что на улице светит солнце. (что – союз)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узнал, 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кто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ворует мои конфеты. (кто – союзное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слово, подлежащее) </w:t>
            </w:r>
          </w:p>
        </w:tc>
      </w:tr>
      <w:tr w:rsidR="006241D4" w:rsidTr="006241D4">
        <w:tc>
          <w:tcPr>
            <w:tcW w:w="10682" w:type="dxa"/>
          </w:tcPr>
          <w:p w:rsidR="006241D4" w:rsidRDefault="006241D4" w:rsidP="006241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СПП с несколькими придаточными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</w:t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Однородное подчинение придаточных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одного слова в главной части задается одинаковый вопрос к придаточным)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[Я заметил], ЧТО? (что на улице светит солнце) и ЧТО? (поют птицы).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[Я заметил], ЧТО? (что на улице светит солнце), ЧТО? (поют птицы).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2.    </w:t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Последовательное подчинение придаточных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[Я увидел дом], КАКОЙ?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E0"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(который стоял на месте), (КАКОМ?) 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E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(где раньше росли черемухи_.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</w:t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Параллельное подчинение придаточных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(неоднородное)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(Когда я был маленьким)КОГДА?,[ я верил], ВО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(что дед Мороз существует). </w:t>
            </w:r>
          </w:p>
        </w:tc>
      </w:tr>
      <w:tr w:rsidR="006241D4" w:rsidTr="006241D4">
        <w:tc>
          <w:tcPr>
            <w:tcW w:w="10682" w:type="dxa"/>
          </w:tcPr>
          <w:p w:rsidR="006241D4" w:rsidRPr="005F6C32" w:rsidRDefault="006241D4" w:rsidP="0062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БСП (бессоюзное сложное предложение)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такое сложное предложение, между частями которого нет союзов,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связаны по смыслу.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Смысловые отношения между частями БСП: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ЗАПЯТАЯ:</w:t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> </w:t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частями БСП отношения одновременности, последоват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ельности. (можно подставить И) </w:t>
            </w: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ДВОЕТОЧИЕ:</w:t>
            </w:r>
            <w:r w:rsidRPr="005F6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241D4" w:rsidRPr="005F6C32" w:rsidRDefault="006241D4" w:rsidP="006241D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причины (от первого предложения ко второму задается вопрос ПОЧЕМУ?) </w:t>
            </w:r>
          </w:p>
          <w:p w:rsidR="006241D4" w:rsidRPr="005F6C32" w:rsidRDefault="006241D4" w:rsidP="006241D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пояснения (ко второму предложения можно подставить А ИМЕННО) </w:t>
            </w:r>
          </w:p>
          <w:p w:rsidR="006241D4" w:rsidRDefault="006241D4" w:rsidP="006241D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дополнения (ко второму предложения можно подставить ЧТО,и ВИЖУ ЧТО и т.д.) </w:t>
            </w:r>
          </w:p>
          <w:p w:rsidR="006241D4" w:rsidRPr="006241D4" w:rsidRDefault="006241D4" w:rsidP="006241D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ТИРЕ:</w:t>
            </w:r>
            <w:r w:rsidRPr="0062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2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части БСП противопоставлены (можно подставить союзы А, НО) </w:t>
            </w:r>
            <w:r w:rsidRPr="0062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первая часть имеет значение времени или условия (можно подставить союзы КОГДА, ЕСЛИ) </w:t>
            </w:r>
            <w:r w:rsidRPr="0062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вторая часть имеет значени следствия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подставить союз ТАК ЧТО) </w:t>
            </w:r>
          </w:p>
        </w:tc>
      </w:tr>
    </w:tbl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Способы передачи чужой речи</w:t>
      </w:r>
      <w:r w:rsidRPr="00D74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При помощи прямой речи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При помощи косвенной речи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речь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дословное воспроизведение чужого высказывания.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Прямая речь может стоять до, после или внутри слов автора, а также обрамлять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 автора с двух сторон.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Косвенная речь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пересказ чужой речи в форме придаточного предложения или второстепенных членов простого предложения без сохранения всех особенностей речи говорящего.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косвенной речи все личные местоимения употребляются с точки зрения автора пересказа. (В косвенной речи не используется местоимения в 1 лице; обращения, междометия и др. опускаются.)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Прямая речь может иметь форму </w:t>
      </w:r>
      <w:r w:rsidRPr="00D749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диалога.</w:t>
      </w:r>
      <w:r w:rsidRPr="00D749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D74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 оформляется двумя способами: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Каждая реплика дается с новой строки, перед каждой репликой ставится тире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Ты придешь?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знаю.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Реплики следуют в строку: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«Так ты женат? Не знал я ране! Давно ли?» — «Около двух лет». — «На ком?» — «На Лариной». — «Татьяне?» — «Ты им знаком?» — «Я им сосед» (А. С. Пушкин).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Цитата</w:t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приведенное полностью или частично высказывание из авторского текста (научной, художественной, публицистической и др. литературы или доклада) с 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анием на автора или источник.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Цитаты оформляются как прямая речь или как продолжение предложения. </w:t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Цитируемое предложение или часть текста приведены полностью: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Пушкин отмечал: «</w:t>
      </w:r>
      <w:hyperlink r:id="rId5" w:history="1">
        <w:r w:rsidRPr="005F6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Чацкий</w:t>
        </w:r>
      </w:hyperlink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совсем не умный челове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— но Грибоедов очень умен».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Цитата приводится не полностью (не с начала или не до конца предложения или с выбрасыванием части текста в середине); в этом случае пропуск обозначается многоточием, которое может быть заключено в угловые скобки (что принято при цитировании научной литературы):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Гоголь писал: «Пушкин есть явление чрезвычайное ... это русский человек в его развитии, в каком он, может 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ть, явится через двести лет».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Цитата может быть приведена не с начала предложения: </w:t>
      </w:r>
      <w:r w:rsidRPr="00D7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Писарев писал: «...красота языка заключается в его ясности и выразительности».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«...Красота языка заключается в его ясности и выраз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ительности», — писал Писарев.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автор или редактор подчеркивает в цитате отдельные слова, это оговаривается в скобках с указанием инициалов автора или слова Ред. — редактор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(подчеркнуто нами. — 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Л.) или (курсив наш. — Ред.).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автор вставляет в цитату свой пояснительный текст, то он помещается в прямых скобках: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«Он [Пушкин], — писал Гоголь, — при самом начале своем уже был национален, потому что истинная национальность состоит не в описании сараф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ана, но в самом духе народа».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Цитата как продолжение предложения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Цитата может быть оформлена не как прямая речь, а как продолжение предложения или изолированный компонент текста: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Гоголь писал, что «при имени Пушкина тотчас осеняет мысль о русском национальном поэте».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«Уважение к минувшему — вот черта, отличающая образованность от дикости» (Пушкин).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Стихотворная цитата может быть оформлена без кавычек, но с красной строки и соблюдением стихотворных строк: </w:t>
      </w:r>
      <w:r w:rsidRPr="00D749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же ты вовек благословенно, 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пришло процвесть и умереть.    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</w:t>
      </w:r>
      <w:r w:rsidRPr="005F6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41D4" w:rsidRPr="0077650D" w:rsidRDefault="006241D4" w:rsidP="006241D4">
      <w:pPr>
        <w:pStyle w:val="a4"/>
        <w:rPr>
          <w:rFonts w:ascii="Times New Roman" w:hAnsi="Times New Roman" w:cs="Times New Roman"/>
          <w:sz w:val="24"/>
          <w:szCs w:val="24"/>
        </w:rPr>
      </w:pPr>
      <w:r w:rsidRPr="006241D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Теория для задания 3 ОГЭ по русскому языку.</w:t>
      </w:r>
      <w:r w:rsidRPr="0077650D">
        <w:rPr>
          <w:rFonts w:ascii="Times New Roman" w:hAnsi="Times New Roman" w:cs="Times New Roman"/>
          <w:b/>
          <w:bCs/>
          <w:sz w:val="24"/>
          <w:szCs w:val="24"/>
        </w:rPr>
        <w:t xml:space="preserve"> Пунктуационный анализ.</w:t>
      </w:r>
      <w:r w:rsidRPr="0077650D">
        <w:rPr>
          <w:rFonts w:ascii="Times New Roman" w:hAnsi="Times New Roman" w:cs="Times New Roman"/>
          <w:sz w:val="24"/>
          <w:szCs w:val="24"/>
        </w:rPr>
        <w:br/>
      </w:r>
    </w:p>
    <w:p w:rsidR="006241D4" w:rsidRDefault="006241D4" w:rsidP="006241D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7650D">
        <w:rPr>
          <w:rFonts w:ascii="Times New Roman" w:hAnsi="Times New Roman" w:cs="Times New Roman"/>
          <w:b/>
          <w:bCs/>
          <w:sz w:val="24"/>
          <w:szCs w:val="24"/>
        </w:rPr>
        <w:t>ЗНАКИ ПРЕПИНАНИЯ В ПРОСТОМ ПРЕДЛОЖЕНИИ: тире, запятая, двоеточие</w:t>
      </w:r>
    </w:p>
    <w:p w:rsidR="006241D4" w:rsidRPr="0077650D" w:rsidRDefault="006241D4" w:rsidP="006241D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Тире и другие знаки препинания между подлежащим и сказуемым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Между подлежащим и сказуемым, как правило не ставятся знаки препинания, за исключением случаев, когда между подлежащим и сказуемым находится обособленный член предложения или вводное слово, обращение и др.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Однако в некоторых случаях между подлежащим и сказуемым может ставить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ТИРЕ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ТИРЕ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  ставится между подлежащим и сказуемым при отсутствии связки, если и подлежащее, и сказуемое выражено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Сущ. (числ). в И.п. – Сущ. (числ).И.п.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Учение – свет. Дважды два – четыре.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Инф. – Инф.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Лгать другу – унижать самого себя.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Инф. (сущ) – Сущ. (инф).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Его работа – помогать людям. Говорить правду – благо.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Инф – предикативное наречие на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Потерпеть поражение – позорно!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Перед словами ВОТ, ЗНАЧИТ, ЭТО и т.п.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Изъять милосердие – значит лишить человека одного из важнейших проявлений нравственности.</w:t>
            </w:r>
          </w:p>
          <w:p w:rsidR="006241D4" w:rsidRPr="00D76E17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ставится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: если есть связки, частица НЕ.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при однородных членах (запятая, двоеточие, тире)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Запятая ставится: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если несколько однородных членов не соединены союзами: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дождик, ветер, снег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если между однородными членами есть противительные союзы: а, но, да=но, однако, зато: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мал, да удал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если однородные члены соединены повторяющимися союзами: и…и, ни..ни, то..то и др.: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дождик, и ветер, и снег.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обратите внимание: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запятая ставится при повторяющемся союзе, даже если первый союз опущен: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Дождик, и ветер, и снег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однородные члены соединены двойным союзом, запятая ставится перед второй частью: не только…,но и, не столько…, сколько и др.: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только дождик, но и снег.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если однородные члены объединяются в пары, соединенные союзами И, ИЛИ: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яблоки и груши, сливы и бананы.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Запятая не ставится: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Если однородные члены связаны союзом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И: 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дождик и снег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В устойчивых сочетаниях: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смех и грех, ни дать ни взять, и день и ночь и др.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несколько определений не являются однородными: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большой красный стол.</w:t>
            </w:r>
          </w:p>
          <w:p w:rsidR="006241D4" w:rsidRPr="00D76E17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Двоеточие ставится: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обобщающее слово стоит перед однородными членами, то двоеточие ставится после обобщающего слова: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люблю фрукты: яблоки, груши, сливы и апельсины.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Тире ставится: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Если обобщающее слово стоит после ряда однородных членов, тире ставится перед обобщающим словом.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Яблоки, груши, сливы, апел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ьсины – все эти фрукты я люблю.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тире ставится: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Если группа однородных членов находится в середине предложения и стоит после обобщающего слова: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произведения писателей – Пушкина, Гоголя, Толстого 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были прочитаны мною еще летом.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при обособленных определениях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обособляется,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оно выражено причастным оборотом и находится после определяемого слова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взял книгу, лежавшую на полке, и отнес ее сестре.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оно выражено 2 и более одиночными определениями, стоящими после определяемого слова.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Цветок, благоухающий и красивый, рос под окном.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любой позиции (и до и после определяемого слова), если относится к личному местоимению.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Сытый, он отправился гулять. Он, сытый, отправился гулять.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оторвано от определяемого слова другими членами предложения.</w:t>
            </w:r>
          </w:p>
          <w:p w:rsidR="006241D4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Дуб рос в лесу, величественный и прекрасный.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Знаки препинания при приложении: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Запятыми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выделяется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Приложение, относящееся к личному местоимению: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Мне, человеку одаренному, сложно жить в этом мире.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В любой позиции распространенное приложение, относящееся к имени нарицательному: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Звезды, живые цветы неба, горели над нами.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Любые приложение, присоединяемые словами ПО ИМЕНИ, ПО ФАМИЛИИ, ПО ПРОЗВИЩУ, ПО ПРОИСХОЖДЕНИЮ: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Собака, по кличке Фунтик, лежала на коврике.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Приложения, являющиеся именами собственными, если перед ними есть слова то есть, а именно, а зовут его  или их можно вставить без изменения смысла словосочетания например: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 только казак, Максим Голодуха, выр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вался дорогою из татарских рук.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Тире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ставится: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Перед приложением, стоящим в конце предложения:</w:t>
            </w:r>
          </w:p>
          <w:p w:rsidR="006241D4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Мне не очень нравится эти цветы – ромашки.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при обособленных обстоятельствах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обособляется: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В любой позиции, если оно выражено деепричастным оборотом или деепричастием.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 шел, думая о жизни, по улицам Москвы. Поев, он пошел гулять.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Обстоятельство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обособляется: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деепричастие утратило глагольность (то есть стало ближе к наречию, чем к деепричастию)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 читал лежа.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деепричастие  входит в состав фразеологизма</w:t>
            </w:r>
          </w:p>
          <w:p w:rsidR="006241D4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Работал спустя рукава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Обратите внимание: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Два деепричастия/деепричастных оборота, соединенные союзом И, не всегда являются однородными. Они могут относиться к разным глаголам, тогда перед союзом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И,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а также после него нужна запятая.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 сидел, думая о предстоящих каникулах, и ,вспомнив об итоговой контрольной, вскочил с дивана.  (неоднородные)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Он сидел, думая о предстоящих каникулах и мечтая о море. (однородные)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при сравнительных оборотах: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Сравнительные обороты с союзами 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как, словно, точно, будто (как будто), что, как и, чем, нежели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обособляются: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 концу охоты, словно на прощанье, утки стали подниматься большими стаями. Косте было легче, нежели остальным.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Запятая ставится перед 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в оборотах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КТО ИНОЙ, КАК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ЧТО ИНОЕ, КАК: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Честолюбие есть не что иное, как жажда власти.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ставится запятая: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2"/>
              </w:numPr>
              <w:tabs>
                <w:tab w:val="clear" w:pos="720"/>
                <w:tab w:val="num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Если союз 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имеет значение 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 качестве»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, то запятая перед ним не ставится.</w:t>
            </w:r>
          </w:p>
          <w:p w:rsidR="006241D4" w:rsidRPr="0077650D" w:rsidRDefault="006241D4" w:rsidP="000B591E">
            <w:pPr>
              <w:pStyle w:val="a4"/>
              <w:tabs>
                <w:tab w:val="num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 пошел с нами в лес как проводник.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3"/>
              </w:numPr>
              <w:tabs>
                <w:tab w:val="clear" w:pos="720"/>
                <w:tab w:val="num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сравнительный союз входит в состав сказуемого:</w:t>
            </w:r>
          </w:p>
          <w:p w:rsidR="006241D4" w:rsidRPr="0077650D" w:rsidRDefault="006241D4" w:rsidP="000B591E">
            <w:pPr>
              <w:pStyle w:val="a4"/>
              <w:tabs>
                <w:tab w:val="num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Она словно ожила.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4"/>
              </w:numPr>
              <w:tabs>
                <w:tab w:val="clear" w:pos="720"/>
                <w:tab w:val="num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Не ставится запятая перед 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чем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в оборотах 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более как, (не) раньше чем, (не) больше чем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и т. п., если они употребляются не при сравнении, например:</w:t>
            </w:r>
          </w:p>
          <w:p w:rsidR="006241D4" w:rsidRPr="0077650D" w:rsidRDefault="006241D4" w:rsidP="000B591E">
            <w:pPr>
              <w:pStyle w:val="a4"/>
              <w:tabs>
                <w:tab w:val="num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Мне пришлось превратиться в рака не более как на час.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Меньше чем через минуту прозвенел звонок.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5"/>
              </w:numPr>
              <w:tabs>
                <w:tab w:val="clear" w:pos="720"/>
                <w:tab w:val="num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оборот с союзом КАК является устойчивым словосочетанием: </w:t>
            </w:r>
          </w:p>
          <w:p w:rsidR="006241D4" w:rsidRPr="00D76E17" w:rsidRDefault="006241D4" w:rsidP="000B591E">
            <w:pPr>
              <w:pStyle w:val="a4"/>
              <w:tabs>
                <w:tab w:val="num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Бледный как смерть. Сидеть как на иголках.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!!!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Следует отличать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сравнительный оборот от придаточного сравнительного в СПП (в придаточном сравнительном есть грамматическая основа, а в сравнитель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обороте – нет)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Другие случаи постановки тире в простом предложении: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ТИРЕ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ставится для обозначения пространственных, временных или количественных пределов.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Поезд Москва – Петербург. Мы изучаем литературу XVIII – XIX веков.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ТИРЕ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также ставится в неполных предложениях на месте пропуска каких-либо членов предложения.</w:t>
            </w:r>
          </w:p>
          <w:p w:rsidR="006241D4" w:rsidRPr="00D76E17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 живу в Петербурге. Мой друг –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Казани.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при уточняющих и пояснительных членах предложения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Уточняющим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член предложения, отвечающий на тот же вопрос, что и другой член предложения, после которого он стоит, и служащий для уточнения (обычно он сужает объем понятия, выражаемого уточняемым членом). Уточняющие члены могут быть распространенными и нераспространенными. Уточняющими могут быть любые члены предложения: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Его сообразительность, вернее быстрота реакции, поразила меня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(подлежащее).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Внизу, в тени, шумела река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(обстоятельство).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8"/>
              </w:numPr>
              <w:tabs>
                <w:tab w:val="clear" w:pos="72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Чаще всего значения уточнения приобретают обстоятельства места, времени, образа действия, степени и меры.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8"/>
              </w:numPr>
              <w:tabs>
                <w:tab w:val="clear" w:pos="720"/>
              </w:tabs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Запятыми выделяются слова и группы слов, ограничивающие или уточняющие смысл предыдущих или следующих за ними слов и присоединяемые к ним непосредственно или посредством слов: 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том числе, включая, исключая, за исключением, кроме, именно,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 есть, или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  (в значении «то есть»), 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иначе, иначе говоря, например, как например, скажем, как-то, особенно, даже, и притом, и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(в значении «и притом») и т. п.:</w:t>
            </w:r>
          </w:p>
          <w:p w:rsidR="006241D4" w:rsidRPr="00D76E17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его мастерства зависит многое, в том числе и решение главного вопроса.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Над ним часто посмеивались, и справедливо.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Кроме него, пришло еще пять человек.</w:t>
            </w:r>
          </w:p>
        </w:tc>
      </w:tr>
    </w:tbl>
    <w:p w:rsidR="006241D4" w:rsidRPr="0077650D" w:rsidRDefault="006241D4" w:rsidP="006241D4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50D">
        <w:rPr>
          <w:rFonts w:ascii="Times New Roman" w:hAnsi="Times New Roman" w:cs="Times New Roman"/>
          <w:sz w:val="24"/>
          <w:szCs w:val="24"/>
        </w:rPr>
        <w:br/>
      </w:r>
    </w:p>
    <w:p w:rsidR="006241D4" w:rsidRDefault="006241D4" w:rsidP="006241D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6241D4" w:rsidRDefault="006241D4" w:rsidP="006241D4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6E17">
        <w:rPr>
          <w:rFonts w:ascii="Times New Roman" w:hAnsi="Times New Roman" w:cs="Times New Roman"/>
          <w:b/>
          <w:iCs/>
          <w:sz w:val="24"/>
          <w:szCs w:val="24"/>
          <w:u w:val="single"/>
        </w:rPr>
        <w:t>2.</w:t>
      </w:r>
      <w:r w:rsidRPr="00D76E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D76E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ЗНАКИ ПРЕПИНАНИЯ В СЛОЖНОМ ПРЕДЛОЖЕНИИ: тире, запятая, двоеточие</w:t>
      </w:r>
    </w:p>
    <w:p w:rsidR="006241D4" w:rsidRDefault="006241D4" w:rsidP="006241D4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Запятая в сложносочинённом предложении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ССП – это сложное предложение, состоящее из двух и более грамматических основ,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занных сочинительными союзами.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Запятая в ССП ставится: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перед сочинительными союзами ( и, или, но, а, тоже, зато, однако и др.) в большинстве случаев.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Уже садилось солнце, и горизонт пылал тихим огнем.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Запятая в ССП не ставится: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у двух предложений в составе ССП есть общий второстепенный член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улице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ярко светит солнце и поют птицы.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сочинительный союз соединяет два вопросительных, восклицательных, побудительных, назывных или безличных предложения.</w:t>
            </w:r>
          </w:p>
          <w:p w:rsidR="006241D4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 вы такие и что вам здесь нужно?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Да будет свет и  пусть скроется тьма!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Как мне все нравится и как здесь хорошо!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Ночь и улица. Фонарь и аптека.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Жарко и холодно.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в сложноподчинённом предложении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СПП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- это сложное предложение, состоящее из главного и зависимого (придаточного) предложения, связанных подчинительными союзами (что, когда, если, хотя, потому что, чтобы и т.д.).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В СПП от главного предложения задается вопрос в придаточному.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СПП может быть 1 или несколько придаточных частей.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Придаточная часть может находиться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Перед главной частью: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(...),[...].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(Когда взошло солнце), мне стало радостно. (ставится 1 запятая между двумя частями)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После главной части: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[...],(...).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пошел домой, (когда начался дождь). (ставится 1 запятая между двумя частями)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В главной части (разрывать ее):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[...,(...),...].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Книга, (которую подарил мне друг), оказалась очень интересной. (придаточная выделяется с обеих сторон 2 запятыми)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в СПП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несколько придаточных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, то между ними могут быть следующие связи: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Последовательное подчинение: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знаю, что ты очень любишь дом, который принадлежал твоей бабушке. (запятой отделяется каждая часть СПП)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Параллельное подчинение: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Когда наступил вечер, стало так холодно, что я не смог больше оставаться на улице.(запятой отделяется каждая часть СПП)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Однородное подчинение:</w:t>
            </w:r>
          </w:p>
          <w:p w:rsidR="006241D4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знаю, что на улице светит солнце, поют птицы. (запятая ставится между однородными придаточными, не соединенными союзами)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Я знаю, что на улице светит солнце </w:t>
            </w:r>
            <w:r w:rsidRPr="0077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поют птицы. (между однородными придаточными, соединенными союзами И, ИЛИ, либо, да=И не ставится запятая)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Знаки препинания в бессоюзном сложном предложении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БСП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– сложное предложение,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которого не соединены союзами.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ЗАПЯТАЯ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ставится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при одновременности и последовательности событий, происходящих в частях БСП.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Метель не утихала, небо не прояснялось.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ТОЧКА С ЗАПЯТОЙ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ставится при одновременности и последовательности, если простые предложения БСП осложнены чем-либо.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Уже вечерело; солнце скрылось за небольшую сосновую рощу, лежавшую в полуверсте от сада; тень от нее без конца тянулась через неподвижные поля.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ДВОЕТОЧИЕ ставится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вторая часть поясняет то, о чем говорится в первой части (можно подставить А ИМЕННО).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Около мельничных колес раздавались слабые звуки: капли падали с лопат, сочилась вода сквозь засовы плотины.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вторая часть указывает на причину того, о чем говорится в первой части.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Печален я: со мною друга нет.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второе предложение дополняет содержание первого: (можно подставить что, и вижу, что, и увидел что)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Испуганная лосем, Настенька изумленно смотрела на землю: гадюка по-прежнему лежала, свернувшись колечком.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ТИРЕ ставится: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вторая часть противопоставлена первой части (можно подставить союзы А, НО)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смотрел все напряженнее - их все не было.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В первой части говорится о времени или условии  (можно подставить КОГДА, ЕСЛИ)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Вышли на обрыв - подуло свежим ветром.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Вторая часть является следствием</w:t>
            </w:r>
          </w:p>
          <w:p w:rsidR="006241D4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 подал знак рукою - все притихли.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в сложном предложении с разными видами связи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В таких предложениях важно правильно определять границы предложений и связи между частями сложного предложения.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Отдельного внимания заслуживает постановка запятой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на стыке союзов: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на стыке могут оказаться два подчинительных союза или сочинительный и подчинительный союзы.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Запятая СТАВИТСЯ (между союзами):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 если придаточное предложение можно изъять или переставить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Павел прекрасно понимал, что, если бы не она, не приехала бы Таня домой.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Запятая НЕ ставится (между союзами)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нельзя переставить или изъять придаточную часть.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Дима прожил на свете двадцать три года, и если большинство из нас склонно упиваться прошлым или грезить о будущем, то Дима увлечен настоящим днём...</w:t>
            </w:r>
          </w:p>
          <w:p w:rsidR="006241D4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241D4" w:rsidRPr="00D76E17" w:rsidRDefault="006241D4" w:rsidP="006241D4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6241D4" w:rsidRPr="0077650D" w:rsidRDefault="006241D4" w:rsidP="006241D4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50D">
        <w:rPr>
          <w:rFonts w:ascii="Times New Roman" w:hAnsi="Times New Roman" w:cs="Times New Roman"/>
          <w:sz w:val="24"/>
          <w:szCs w:val="24"/>
        </w:rPr>
        <w:br/>
      </w:r>
    </w:p>
    <w:p w:rsidR="006241D4" w:rsidRDefault="006241D4" w:rsidP="006241D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77650D">
        <w:rPr>
          <w:rFonts w:ascii="Times New Roman" w:hAnsi="Times New Roman" w:cs="Times New Roman"/>
          <w:b/>
          <w:bCs/>
          <w:sz w:val="24"/>
          <w:szCs w:val="24"/>
        </w:rPr>
        <w:t>ЗНАКИ ПРЕПИНАНИЯ ПРИ ОБРАЩЕНИЯХ, ВВОДНЫХ СЛОВАХ И СЛОВОСОЧЕТАНИЯХ</w:t>
      </w:r>
    </w:p>
    <w:p w:rsidR="006241D4" w:rsidRDefault="006241D4" w:rsidP="006241D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при обращениях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Обращение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— это слово или словосочетание, называющее того, к кому или к чему обращаются с речью. Обращение не является членом предложения, к обращению не задается вопрос.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Запятыми выделяются обращения вместе со всеми относящимися к ним словами.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Дорогие друзья, милости просим за стол. Неужели ты всерьез так думаешь, Петр Иванович?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обращения соединены союзом И, то они не отделяются друг от друга запятой.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Ребята и взрослые, мы рады видеть вас на нашем празднике.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Стоящее в начале предложения обращение может быть обособлено при помощи восклицательного знака: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Старик! О прежнем позабудь... (Лермонтов).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Обычно местоимения ТЫ и ВЫ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являются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обращениями, однако есть исключение:ТЫ и ВЫ могут выступать в роли обращения, если заменяют собой название лица, к которому обращена речь:</w:t>
            </w:r>
          </w:p>
          <w:p w:rsidR="006241D4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Эй, вы, дармоеды! Вон отсюда!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Эй, ты! Заканчивай уже работу!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при вводных словах, словосочетаниях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Вводные слова и словосочетания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– это слова и словосочетания, обозначающие отношение автора высказывания к высказываемой мысли или к способу ее выражения. Они не являются членами предложения, к ним нельзя задать вопрос, в произношении выделяются интонационно и пунктуационно.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Вводные слова выражают: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Чувства говорящего (к счастью, к стыду, к сожалению и др.)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Степень уверенности ( может быть, кажется, вероятно и др.)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Источник сообщения (по моему, по слухам, помнится и др.)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Связь мыслей и последовательность (в конце концов, с одной стороны, во-первых, таким образом и др.)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Способ оформления мыслей (другими словами, одним словом, наоборот и др.)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Обращение к собеседнику с целью привлечения внимания (послушайте, видите ли, представьте и др.)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Степень обычности происходящего (бывает, по обычаю, случается)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Оценка меры (по крайней мере,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самое большее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Экспрессивность (честно говоря, кроме шуток, по правде сказать)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 не бывают вводными и не выделяются запятыми: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авось, будто, буквально; вдобавок, вдруг, ведь, в конечном счете, вряд ли, вроде бы, всё-таки, даже, едва ли, исключительно, именно, как будто (будто), как бы, как раз, к тому же, между тем, небось, по постановлению (чьему), по решению (чьему), почти, приблизительно, примерно, просто,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решительно, якобы.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Обратите внимание: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вводные слова и словосочетания 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(однако, наконец, таким образом, в самом деле, значит и др.)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омонимичны членам предложения или союзам. Чтобы не перепутать задавайте вопрос, если к слову можно задать вопрос от другого слова, то значит это член предложения. Омонимичные вводным словам союзы можно заменить другими схожими по смыслу союзами.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Вводными могут быть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предложения.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Они выделяются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запятыми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тире.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Он, я думаю, неплохой человек.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Захожу я в комнату и – можете себе представить – вижу полный беспорядок.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В предложение могут быть введены 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вставные конструкции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, выражающие дополнительное замечание. Вставные конструкции обычно имеют структуру предложения, обособляются 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скобками или тире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 xml:space="preserve"> и могут иметь иную цель высказывания или интонацию, чем основное предложение.</w:t>
            </w:r>
          </w:p>
          <w:p w:rsidR="006241D4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Мелодия белорусской песни (если вы ее слышали) несколько однообразн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но в ней есть своя прелесть.</w:t>
            </w:r>
          </w:p>
        </w:tc>
      </w:tr>
    </w:tbl>
    <w:p w:rsidR="006241D4" w:rsidRPr="00D76E17" w:rsidRDefault="006241D4" w:rsidP="006241D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241D4" w:rsidRDefault="006241D4" w:rsidP="006241D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77650D">
        <w:rPr>
          <w:rFonts w:ascii="Times New Roman" w:hAnsi="Times New Roman" w:cs="Times New Roman"/>
          <w:b/>
          <w:bCs/>
          <w:sz w:val="24"/>
          <w:szCs w:val="24"/>
        </w:rPr>
        <w:t>ЗНАКИ ПРЕПИНАНИЯ ПРИ ПРЯМОЙ РЕЧИ, ЦИТИРОВАНИИ </w:t>
      </w:r>
    </w:p>
    <w:p w:rsidR="006241D4" w:rsidRDefault="006241D4" w:rsidP="006241D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241D4" w:rsidTr="000B591E">
        <w:tc>
          <w:tcPr>
            <w:tcW w:w="10682" w:type="dxa"/>
          </w:tcPr>
          <w:p w:rsidR="006241D4" w:rsidRDefault="006241D4" w:rsidP="000B591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 автора предшествуют прямой речи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А: «П!» А: «П?» А: «П...» А: «П».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Прямая речь предшествует словам автора: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«П», - а. «П?» - а. «П!» - а. “П...” – а.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Авторские слова (а) внутри прямой речи (П/п)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“П, – а, – п”. “Я подумаю об этом, – сказал отец, – но не сегодня”.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“П, – а. – П”. “Я подумаю об этом, – сказал отец. – Позвоните мне завтра”.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“П? – а. – П”. “Почему так поздно? – спросил отец. – Ты обещал быть раньше”.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“П! – а. – П”. “Лентяй! – воскликнул отец. - Надо лучше заниматься”.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“П... – а. – П”. “Ну что ж... – проговорил отец. - Надо подумать”.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“П, – а: – П”. “Это плохо, – сказал отец и добавил: – Не ходи туда”.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Прямая речь (П) внутри авторских слов (А/а)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А: “П”, – а. Отец сказал: “Я подумаю об этом”, – и вышел из комнаты.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А: “П!” – а. Воскликнув: “Ты лентяй!” – отец схватился за ремень.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А: “П?” – а. Отец спросил: “Почему так поздно?”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и ушел, не дожидаясь ответа. </w:t>
            </w:r>
          </w:p>
        </w:tc>
      </w:tr>
      <w:tr w:rsidR="006241D4" w:rsidTr="000B591E">
        <w:tc>
          <w:tcPr>
            <w:tcW w:w="10682" w:type="dxa"/>
          </w:tcPr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650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77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при цитировании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Цитаты заключаются в кавычки, если оформляется как прямая речь, то есть сопровождается словами автора.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Белинский писал: «….».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цитата приводится не полностью, то пропуск обозначается многоточием, которое может быть как перед цитатой, так и в середине или после нее.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Если после цитаты указывается фамилия автора или источник цитаты в И.п., то возможно следующее оформление: </w:t>
            </w:r>
          </w:p>
          <w:p w:rsidR="006241D4" w:rsidRPr="0077650D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«Значение Белинского в истории русской общественной мысли огромно» (Луначарский). 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 «Дети должны быть очень снисходительны к взрослым» (из аллегорической сказки А. де Сент-Экзюпери «Маленький принц»). </w:t>
            </w:r>
          </w:p>
          <w:p w:rsidR="006241D4" w:rsidRPr="0077650D" w:rsidRDefault="006241D4" w:rsidP="006241D4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sz w:val="24"/>
                <w:szCs w:val="24"/>
              </w:rPr>
              <w:t>Эпиграфы, как правило, не выделяются ни кавычками, ни скобками </w:t>
            </w:r>
          </w:p>
          <w:p w:rsidR="006241D4" w:rsidRPr="00D76E17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Береги честь смолоду. </w:t>
            </w:r>
            <w:r w:rsidRPr="007765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 Пословица.</w:t>
            </w:r>
          </w:p>
        </w:tc>
      </w:tr>
    </w:tbl>
    <w:p w:rsidR="006241D4" w:rsidRPr="0077650D" w:rsidRDefault="006241D4" w:rsidP="006241D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Теория з</w:t>
      </w:r>
      <w:r w:rsidRPr="005F7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адание 4 ОГЭ по русскому языку.</w:t>
      </w:r>
    </w:p>
    <w:p w:rsidR="006241D4" w:rsidRPr="005F7DC6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Синтаксический анализ словосочетания: заменить словосочетание синонимичным.</w:t>
      </w:r>
      <w:r w:rsidRPr="001A33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Формулировка задания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Замените словосочетание </w:t>
      </w:r>
      <w:r w:rsidRPr="005F7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«цель жизни»,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построенное на основе </w:t>
      </w:r>
      <w:r w:rsidRPr="005F7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синонимичным словосочетанием со связью </w:t>
      </w:r>
      <w:r w:rsidRPr="005F7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согласование.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Напишит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получившееся словосочетание.   </w:t>
      </w:r>
      <w:r w:rsidRPr="005F7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 жизненная цель</w:t>
      </w:r>
      <w:r w:rsidRPr="005F7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F7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выполнения</w:t>
      </w:r>
    </w:p>
    <w:p w:rsidR="006241D4" w:rsidRPr="005F7DC6" w:rsidRDefault="006241D4" w:rsidP="006241D4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задании необходимо заменить словосочетание с какой-либо связью синонимичным словосочетанием с другой связью.</w:t>
      </w:r>
    </w:p>
    <w:p w:rsidR="006241D4" w:rsidRPr="005F7DC6" w:rsidRDefault="006241D4" w:rsidP="006241D4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связи в словосочетании определяется а) по зависимому слову и  б) по вопросу.)</w:t>
      </w:r>
    </w:p>
    <w:p w:rsidR="006241D4" w:rsidRPr="005F7DC6" w:rsidRDefault="006241D4" w:rsidP="006241D4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главное слово в словосочетании. От него задается вопрос к зависимому. Главное слово оставляем неизменным. А зависимое слово подбираем в соответствии с тем, в какой вид связи необходимо преобразовать словосочетание.</w:t>
      </w:r>
    </w:p>
    <w:p w:rsidR="006241D4" w:rsidRPr="005F7DC6" w:rsidRDefault="006241D4" w:rsidP="006241D4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нужно преобразовать словосочетание из </w:t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согласования в управление</w:t>
      </w:r>
      <w:r w:rsidRPr="005F7D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найдите главное слово и оставьте его неизменным, а зависимое измените на однокоренное существительное. При необходимости используйте предлог. (</w:t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деревянный стол – стол из дерева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41D4" w:rsidRPr="005F7DC6" w:rsidRDefault="006241D4" w:rsidP="006241D4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нужно преобразовать словосочетание из </w:t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управление в согласование,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зависимое существительное нужно будет заменить однокоренным  прилагательным, поставив его в тот же род, число и падеж, что и главное слово. (</w:t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волнение без причины – беспричинное волнение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41D4" w:rsidRPr="005F7DC6" w:rsidRDefault="006241D4" w:rsidP="006241D4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нужно преобразовать словосочетание из </w:t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управления в примыкание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тогда зависимое слово (существительное с предлогом или без) нужно заменить на однокоренное наречие. (</w:t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сказать с вызовом – вызывающе сказать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41D4" w:rsidRDefault="006241D4" w:rsidP="006241D4">
      <w:pPr>
        <w:numPr>
          <w:ilvl w:val="0"/>
          <w:numId w:val="5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нужно преобразовать словосочетание из </w:t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примыкания в управление,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зависимое слово (как правило, наречие) необходимо заменить на однокоренное существительное с предлогом. Существительное нужно поставить в тот падеж, которого требует главное слово. (</w:t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грустно посмотрел – посмотрел с грустью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Словосочетание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сочетание двух и более слов, связанных подчинительной связью. </w:t>
      </w:r>
    </w:p>
    <w:p w:rsidR="006241D4" w:rsidRPr="005F7DC6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словосочетании есть главное слово и зависимое слово.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слово 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то, от которого задается вопрос.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7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Зависимое слово</w:t>
      </w:r>
      <w:r w:rsidRPr="005F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то, к которому задается вопрос.</w:t>
      </w:r>
    </w:p>
    <w:p w:rsidR="006241D4" w:rsidRDefault="006241D4" w:rsidP="00624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5F7DC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Виды связи в словосочетании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3185"/>
        <w:gridCol w:w="3561"/>
      </w:tblGrid>
      <w:tr w:rsidR="006241D4" w:rsidTr="000B591E">
        <w:tc>
          <w:tcPr>
            <w:tcW w:w="3936" w:type="dxa"/>
          </w:tcPr>
          <w:p w:rsidR="006241D4" w:rsidRPr="001A3328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3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Согласование</w:t>
            </w:r>
            <w:r w:rsidRPr="001A3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вид подчинительной связи в словосочетании, при котором главное слово согласуется с зависимым в роде, числе и падеже. Изменение формы главного слова ведет к изменению формы зависимого. При согласовании зависимое слово может быть выражено: </w:t>
            </w:r>
            <w:r w:rsidRPr="001A332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прилагательным, причастием, местоимением (указательным, определительным, притяжательным, кроме ЕГО, ЕЕ, ИХ),</w:t>
            </w:r>
            <w:r w:rsidRPr="001A3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332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числительным (порядковым и количественным числительным в косвенном падеже и числительным ОДИН)</w:t>
            </w:r>
          </w:p>
        </w:tc>
        <w:tc>
          <w:tcPr>
            <w:tcW w:w="3185" w:type="dxa"/>
          </w:tcPr>
          <w:p w:rsidR="006241D4" w:rsidRPr="001A3328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3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 </w:t>
            </w:r>
            <w:r w:rsidRPr="001A3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вид подчинительной связи в словосочетании, при котором главное слово управляет зависимым при помощи косвенного падежа с предлогом и без. Другими словами, управление бывает предложным и беспредложным. Зависимое слово может быть выражено </w:t>
            </w:r>
            <w:r w:rsidRPr="001A332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существительным, местоимением или их эквивалентами.</w:t>
            </w:r>
          </w:p>
          <w:p w:rsidR="006241D4" w:rsidRDefault="006241D4" w:rsidP="000B591E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</w:p>
        </w:tc>
        <w:tc>
          <w:tcPr>
            <w:tcW w:w="3561" w:type="dxa"/>
          </w:tcPr>
          <w:p w:rsidR="006241D4" w:rsidRPr="001A3328" w:rsidRDefault="006241D4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3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Примыкание</w:t>
            </w:r>
            <w:r w:rsidRPr="001A3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вид подчинительной связи в словосочетании, при котором к главному слову примыкает зависимое неизменяемое слово (слово, которое не имеет форм словоизменения). В качестве зависимого слова в примыкании выступает: </w:t>
            </w:r>
            <w:r w:rsidRPr="001A332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наречие, деепричастие, инфинитив, сравнительная степень прилагательных и наречий, местоимения ЕГО, ЕЁ, ИХ, неизменяемые прилагательные, несогласованные приложения, выраженные существительными.</w:t>
            </w:r>
          </w:p>
        </w:tc>
      </w:tr>
      <w:tr w:rsidR="006241D4" w:rsidTr="000B591E">
        <w:tc>
          <w:tcPr>
            <w:tcW w:w="10682" w:type="dxa"/>
            <w:gridSpan w:val="3"/>
          </w:tcPr>
          <w:p w:rsidR="006241D4" w:rsidRPr="001A3328" w:rsidRDefault="006241D4" w:rsidP="000B591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являются словосочетаниями</w:t>
            </w:r>
            <w:r w:rsidRPr="001A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3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грамматическая</w:t>
            </w:r>
            <w:r w:rsidRPr="005F7D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основа, однородные члены предложения, фразеологизмы, составная сравнительная и превосходная степень прилагательных и наречий, повелительной наклонение глагола, сложная форма будущего времени и существительные с предлогами.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Примеры: </w:t>
            </w:r>
            <w:r w:rsidRPr="005F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читает. Яблоки и груши. Бить баклуши. Более красивый. Самый умный. Пусть поет.Буду петь. В течение недели. (не являются словосочетаниями)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973CFB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lastRenderedPageBreak/>
        <w:t>Теория задания 5. ОГЭ 2020.</w:t>
      </w:r>
    </w:p>
    <w:p w:rsidR="00973CFB" w:rsidRPr="00973CFB" w:rsidRDefault="00973CFB" w:rsidP="00973C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73CF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Все правила правила орфографии можно условно разделить на 2 группы:</w:t>
      </w:r>
    </w:p>
    <w:p w:rsidR="00973CFB" w:rsidRPr="00973CFB" w:rsidRDefault="00973CFB" w:rsidP="00973C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>Написание зависит от части речи слова, которое необходимо написать правильно.</w:t>
      </w:r>
    </w:p>
    <w:p w:rsidR="00973CFB" w:rsidRPr="00973CFB" w:rsidRDefault="00973CFB" w:rsidP="00973C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>Написание зависит от части слова, в которой находится орфограмма.</w:t>
      </w:r>
    </w:p>
    <w:p w:rsidR="00973CFB" w:rsidRPr="00973CFB" w:rsidRDefault="00973CFB" w:rsidP="00973C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73CF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Алгоритм выполнения задания 5 ОГЭ</w:t>
      </w:r>
    </w:p>
    <w:p w:rsidR="00973CFB" w:rsidRPr="00973CFB" w:rsidRDefault="00973CFB" w:rsidP="00973CFB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>Обратите внимание на то, что в словах нет пропущенных орфограмм. Это значит, что важно предварительно разобрать слово по составу и/или определить часть речи.</w:t>
      </w:r>
    </w:p>
    <w:p w:rsidR="00973CFB" w:rsidRPr="00973CFB" w:rsidRDefault="00973CFB" w:rsidP="00973CFB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>Определяем часть речи каждого слова и делим слова на морфемы (приставки, корни, суффиксы, окончания)</w:t>
      </w:r>
    </w:p>
    <w:p w:rsidR="00973CFB" w:rsidRPr="00973CFB" w:rsidRDefault="00973CFB" w:rsidP="00973CFB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>Внимательно читаем правило, данное после слова.</w:t>
      </w:r>
    </w:p>
    <w:p w:rsidR="00973CFB" w:rsidRPr="00973CFB" w:rsidRDefault="00973CFB" w:rsidP="00973CFB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>Если написание зависит от части слова (например, гласные в корне, правописание приставок, то соотносим написанное правило с необходимой частью данного слова. </w:t>
      </w:r>
    </w:p>
    <w:p w:rsidR="00973CFB" w:rsidRPr="00973CFB" w:rsidRDefault="00973CFB" w:rsidP="00973CFB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>Если написание слова зависит от части речи, то вспоминаем общее правило для необходимой части речи, соотносим с правилом, данным в задании. </w:t>
      </w:r>
    </w:p>
    <w:p w:rsidR="00973CFB" w:rsidRPr="00973CFB" w:rsidRDefault="00973CFB" w:rsidP="00973CFB">
      <w:pPr>
        <w:numPr>
          <w:ilvl w:val="0"/>
          <w:numId w:val="8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>Внимательно читайте формулировку задания и объяснение написания каждого слова. Иногда ошибка кроется в том, что слово отнесено не к той части речи или же, к примеру, не к тому склонению, следовательно и само правило не может работать. </w:t>
      </w:r>
    </w:p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73CF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Правила, которые необходимо знать для решения задания 5 ОГЭ по русскому языку.</w:t>
      </w:r>
      <w:r w:rsidRPr="00973CFB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Pr="00973C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1. Гласные после шипящих и 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Употребление гласных букв И/Ы, А/Я, У/Ю после шипящих и Ц</w:t>
            </w:r>
          </w:p>
          <w:p w:rsidR="00973CFB" w:rsidRPr="00973CFB" w:rsidRDefault="00973CFB" w:rsidP="00973CFB">
            <w:pPr>
              <w:numPr>
                <w:ilvl w:val="0"/>
                <w:numId w:val="5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шипящих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Ж, Ч, Ш, Щ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разных морфемах, как правило, пишутся буквы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И, А, У.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Исключения:</w:t>
            </w:r>
            <w:r w:rsidRPr="00973C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 например, брошюра, жюльен, парашют, жюри и т.д.</w:t>
            </w:r>
          </w:p>
          <w:p w:rsidR="00973CFB" w:rsidRPr="00973CFB" w:rsidRDefault="00973CFB" w:rsidP="00973CFB">
            <w:pPr>
              <w:numPr>
                <w:ilvl w:val="0"/>
                <w:numId w:val="5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 правило пишутся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А, О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(под ударением),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Е/И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(без ударения), 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Исключения:</w:t>
            </w:r>
            <w:r w:rsidRPr="00973C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 скерцо и т.д. некоторые заимствованные имена собственные :Цюрих, Друцэ,  Цявловский и др.</w:t>
            </w:r>
          </w:p>
          <w:p w:rsidR="00973CFB" w:rsidRPr="00973CFB" w:rsidRDefault="00973CFB" w:rsidP="00973CFB">
            <w:pPr>
              <w:numPr>
                <w:ilvl w:val="0"/>
                <w:numId w:val="6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Ы/И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зависит от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морфемы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: в корнях пишется 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в суффиксах и окончаниях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кроме слов, оканчивающихся на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-ЦИЯ, -ЦИОННЫЙ.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Исключения: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C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цыпленок, цыкнул, цыц, на цыпочках, цыган (Ы в корне) и некоторые имена собственные; слова на -ЦИЯ, ЦИОННЫЙ: нация, революция и т.д.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br/>
      </w:r>
      <w:r w:rsidRPr="00973C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2. Употребление гласных букв О/Е (Ё) после шипящих и Ц </w:t>
      </w:r>
    </w:p>
    <w:p w:rsidR="00973CFB" w:rsidRPr="00973CFB" w:rsidRDefault="00973CFB" w:rsidP="00973CFB">
      <w:pPr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 xml:space="preserve">Написание </w:t>
      </w:r>
      <w:r w:rsidRPr="00973CFB">
        <w:rPr>
          <w:rFonts w:ascii="Times New Roman" w:eastAsia="Calibri" w:hAnsi="Times New Roman" w:cs="Times New Roman"/>
          <w:b/>
          <w:bCs/>
          <w:sz w:val="24"/>
          <w:szCs w:val="24"/>
        </w:rPr>
        <w:t>О/Ё</w:t>
      </w:r>
      <w:r w:rsidRPr="00973CFB">
        <w:rPr>
          <w:rFonts w:ascii="Times New Roman" w:eastAsia="Calibri" w:hAnsi="Times New Roman" w:cs="Times New Roman"/>
          <w:sz w:val="24"/>
          <w:szCs w:val="24"/>
        </w:rPr>
        <w:t xml:space="preserve"> после шипящих зависит от морфемы (от того, где находится О/Ё) и от части речи.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numPr>
                <w:ilvl w:val="0"/>
                <w:numId w:val="6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корнях существительных и прилагательных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Ё,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можно подобрать проверочное слово.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Примеры: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чёрный – чернеть, но слово "шорох" – нельзя проверить.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numPr>
                <w:ilvl w:val="0"/>
                <w:numId w:val="6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суффиксах и окончаниях существительных и прилагательных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О,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эта буква под ударением, за исключением суффиксов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ЁР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Примеры: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врачом, алычовый, но дирижёр.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numPr>
                <w:ilvl w:val="0"/>
                <w:numId w:val="6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глаголах и отглагольных словах в любой части слова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большинстве случаев 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Ё.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Примеры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: бережёшь, включённый, тушёнка – от глагола тушить.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 Употребление мягкого и твердого знаков</w:t>
      </w:r>
    </w:p>
    <w:p w:rsidR="00973CFB" w:rsidRPr="00973CFB" w:rsidRDefault="00973CFB" w:rsidP="00973C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b/>
          <w:bCs/>
          <w:sz w:val="24"/>
          <w:szCs w:val="24"/>
        </w:rPr>
        <w:t>Ь </w:t>
      </w:r>
      <w:r w:rsidRPr="00973CFB">
        <w:rPr>
          <w:rFonts w:ascii="Times New Roman" w:eastAsia="Calibri" w:hAnsi="Times New Roman" w:cs="Times New Roman"/>
          <w:sz w:val="24"/>
          <w:szCs w:val="24"/>
        </w:rPr>
        <w:t>знак употребляется для обозначения мягкости,</w:t>
      </w:r>
      <w:r w:rsidRPr="00973CFB">
        <w:rPr>
          <w:rFonts w:ascii="Times New Roman" w:eastAsia="Calibri" w:hAnsi="Times New Roman" w:cs="Times New Roman"/>
          <w:b/>
          <w:bCs/>
          <w:sz w:val="24"/>
          <w:szCs w:val="24"/>
        </w:rPr>
        <w:t> Ъ</w:t>
      </w:r>
      <w:r w:rsidRPr="00973CFB">
        <w:rPr>
          <w:rFonts w:ascii="Times New Roman" w:eastAsia="Calibri" w:hAnsi="Times New Roman" w:cs="Times New Roman"/>
          <w:sz w:val="24"/>
          <w:szCs w:val="24"/>
        </w:rPr>
        <w:t xml:space="preserve">  - для обозначения твердости. </w:t>
      </w:r>
    </w:p>
    <w:p w:rsidR="00973CFB" w:rsidRPr="00973CFB" w:rsidRDefault="00973CFB" w:rsidP="00973C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>Также и</w:t>
      </w:r>
      <w:r w:rsidRPr="00973CFB">
        <w:rPr>
          <w:rFonts w:ascii="Times New Roman" w:eastAsia="Calibri" w:hAnsi="Times New Roman" w:cs="Times New Roman"/>
          <w:b/>
          <w:bCs/>
          <w:sz w:val="24"/>
          <w:szCs w:val="24"/>
        </w:rPr>
        <w:t> Ь, и Ъ </w:t>
      </w:r>
      <w:r w:rsidRPr="00973CFB">
        <w:rPr>
          <w:rFonts w:ascii="Times New Roman" w:eastAsia="Calibri" w:hAnsi="Times New Roman" w:cs="Times New Roman"/>
          <w:sz w:val="24"/>
          <w:szCs w:val="24"/>
        </w:rPr>
        <w:t>бывают разделительными.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4337"/>
      </w:tblGrid>
      <w:tr w:rsidR="00973CFB" w:rsidRPr="00973CFB" w:rsidTr="000B591E">
        <w:tc>
          <w:tcPr>
            <w:tcW w:w="6345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Мягкий знак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пишется:</w:t>
            </w:r>
          </w:p>
          <w:p w:rsidR="00973CFB" w:rsidRPr="00973CFB" w:rsidRDefault="00973CFB" w:rsidP="00973CFB">
            <w:pPr>
              <w:numPr>
                <w:ilvl w:val="0"/>
                <w:numId w:val="6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обозначения мягкости согласного звука, после шипящих в существительных 3 склонения, </w:t>
            </w:r>
          </w:p>
          <w:p w:rsidR="00973CFB" w:rsidRPr="00973CFB" w:rsidRDefault="00973CFB" w:rsidP="00973CFB">
            <w:pPr>
              <w:numPr>
                <w:ilvl w:val="0"/>
                <w:numId w:val="6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после шипящих в глаголах 2 лица, после шипящих в глаголах повелительного наклонения </w:t>
            </w:r>
          </w:p>
          <w:p w:rsidR="00973CFB" w:rsidRPr="00973CFB" w:rsidRDefault="00973CFB" w:rsidP="00973CFB">
            <w:pPr>
              <w:numPr>
                <w:ilvl w:val="0"/>
                <w:numId w:val="6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после шипящих в наречиях (кроме </w:t>
            </w:r>
            <w:r w:rsidRPr="00973C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УЖ, ЗАМУЖ, НЕВТЕРПЕЖ),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73CFB" w:rsidRPr="00973CFB" w:rsidRDefault="00973CFB" w:rsidP="00973CFB">
            <w:pPr>
              <w:numPr>
                <w:ilvl w:val="0"/>
                <w:numId w:val="6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также внутри слова (не после приставки) перед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Е,Ё,И,Ю,Я,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в иноязычных словах </w:t>
            </w:r>
            <w:r w:rsidRPr="00973C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(медальон, почтальон и т.д.)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Примеры: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конь, ночь, бережешь, отрежь, вскачь, воробьи, подьячий, вьюга.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337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Твердый знак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пишется:</w:t>
            </w:r>
          </w:p>
          <w:p w:rsidR="00973CFB" w:rsidRPr="00973CFB" w:rsidRDefault="00973CFB" w:rsidP="00973CFB">
            <w:pPr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обозначения твердости согласной после приставок на согласную (в том числе иноязычных) перед буквами Е,Ё,Ю,Я, </w:t>
            </w:r>
          </w:p>
          <w:p w:rsidR="00973CFB" w:rsidRPr="00973CFB" w:rsidRDefault="00973CFB" w:rsidP="00973CFB">
            <w:pPr>
              <w:numPr>
                <w:ilvl w:val="0"/>
                <w:numId w:val="6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а также в сложных словах с первой частью двух, трех, четырех перед Е,Ё,Ю,Я.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Примеры: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подъезд, съемка, адъютант, субъект, двухъярусный.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973CFB" w:rsidRPr="00973CFB" w:rsidRDefault="00973CFB" w:rsidP="00973C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lastRenderedPageBreak/>
        <w:br/>
      </w:r>
    </w:p>
    <w:p w:rsidR="00973CFB" w:rsidRPr="00973CFB" w:rsidRDefault="00973CFB" w:rsidP="00973CFB">
      <w:pPr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4. Правописание корней </w:t>
      </w:r>
      <w:r w:rsidRPr="00973CFB">
        <w:rPr>
          <w:rFonts w:ascii="Times New Roman" w:eastAsia="Calibri" w:hAnsi="Times New Roman" w:cs="Times New Roman"/>
          <w:sz w:val="24"/>
          <w:szCs w:val="24"/>
        </w:rPr>
        <w:t xml:space="preserve"> Правописание гласных в корнях можно разделить на три правила: </w:t>
      </w:r>
      <w:r w:rsidRPr="00973CFB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проверяемые гласные в корне, непроверяемые гласные в корне, чередующиеся гласные в корне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55"/>
        <w:gridCol w:w="1927"/>
      </w:tblGrid>
      <w:tr w:rsidR="00973CFB" w:rsidRPr="00973CFB" w:rsidTr="000B591E">
        <w:tc>
          <w:tcPr>
            <w:tcW w:w="8755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Проверяемая гласная в корне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В части слов гласная в корне проверяется путем подбора однокоренного слова, в котором эта гласная находится под ударением.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Также существуют корни-омонимы, при написании которых в зависимости от значения применяются разные правила.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Сравните: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Косить траву   - кОсит (проверяемая гласная в корне)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Прикоснуться – чередующийся корень КАС/КОС. Пишем О, так как после корня нет суффикса.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молодой – мОлод, гористый - гОры и др.</w:t>
            </w:r>
          </w:p>
        </w:tc>
        <w:tc>
          <w:tcPr>
            <w:tcW w:w="1927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Непроверяемая гласная в корне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непроверяемых гласных в корне проверяется по орфографическому словарю. 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sz w:val="24"/>
          <w:szCs w:val="24"/>
        </w:rPr>
      </w:pPr>
    </w:p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CFB">
        <w:rPr>
          <w:rFonts w:ascii="Times New Roman" w:eastAsia="Calibri" w:hAnsi="Times New Roman" w:cs="Times New Roman"/>
          <w:b/>
          <w:bCs/>
          <w:sz w:val="24"/>
          <w:szCs w:val="24"/>
        </w:rPr>
        <w:t>Чередующиеся гласные в корне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620"/>
      </w:tblGrid>
      <w:tr w:rsidR="00973CFB" w:rsidRPr="00973CFB" w:rsidTr="000B591E">
        <w:tc>
          <w:tcPr>
            <w:tcW w:w="606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КОРНИ С ЧЕРЕДОВАНИЕ А//О: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гар/гор, зар/зор, клан/клон, твар/твор, плав/плов, лаг/лож, кас/кос, скак/скоч, раст/рос/ращ, равн/ровн, мак/мок</w:t>
            </w:r>
          </w:p>
          <w:p w:rsidR="00973CFB" w:rsidRPr="00973CFB" w:rsidRDefault="00973CFB" w:rsidP="00973CFB">
            <w:pPr>
              <w:numPr>
                <w:ilvl w:val="0"/>
                <w:numId w:val="6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Гар/гор, клан/клон, твар/твор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без ударения пишем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О.</w:t>
            </w:r>
          </w:p>
          <w:p w:rsidR="00973CFB" w:rsidRPr="00973CFB" w:rsidRDefault="00973CFB" w:rsidP="00973CFB">
            <w:pPr>
              <w:numPr>
                <w:ilvl w:val="0"/>
                <w:numId w:val="6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Зар/зор, плав/плов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без ударения пишем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73CFB" w:rsidRPr="00973CFB" w:rsidRDefault="00973CFB" w:rsidP="00973CFB">
            <w:pPr>
              <w:numPr>
                <w:ilvl w:val="0"/>
                <w:numId w:val="6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Кас/кос, лаг/лож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  – написание зависит от суффикса 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: если есть суффикс 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 пишем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А.</w:t>
            </w:r>
          </w:p>
          <w:p w:rsidR="00973CFB" w:rsidRPr="00973CFB" w:rsidRDefault="00973CFB" w:rsidP="00973CFB">
            <w:pPr>
              <w:numPr>
                <w:ilvl w:val="0"/>
                <w:numId w:val="6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Раст/рос/ращ, скак/скоч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написание зависит от конечных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согласных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в корне.</w:t>
            </w:r>
          </w:p>
          <w:p w:rsidR="00973CFB" w:rsidRPr="00973CFB" w:rsidRDefault="00973CFB" w:rsidP="00973CFB">
            <w:pPr>
              <w:numPr>
                <w:ilvl w:val="0"/>
                <w:numId w:val="6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Равн/ровн, мак/мок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написание зависит от значения.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 значении «погружать в жидкость»,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«пропускать жидкость».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РАВН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 значении одинаковый,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РОВН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«ровный, гладкий».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20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КОРНИ С ЧЕРЕДОВАНИЕМ Е//И: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бер/бир, блест/блист, дер/дир, мер/мир, пер/пир, тер/тир, жег/жиг, стел/стил, чет/чит, им/ин//А(Я)</w:t>
            </w:r>
          </w:p>
          <w:p w:rsidR="00973CFB" w:rsidRPr="00973CFB" w:rsidRDefault="00973CFB" w:rsidP="00973CFB">
            <w:pPr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корни с чередованием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Е//И,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кроме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ИМ/ИН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зависят от последующего суффикса: если есть суффикс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после корня, то пишем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Исключения: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пригарь, выгарки, утварь, полог, пловец, пловчиха, ростовщик, росток, Ростислав, Ростов, отрасль, подростковый, сочетать, сочетание, равнина, ровесник, поровну, уровень и другие.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br/>
      </w:r>
      <w:r w:rsidRPr="00973C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5. Правописание приставок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973CFB" w:rsidRPr="00973CFB" w:rsidTr="000B591E">
        <w:tc>
          <w:tcPr>
            <w:tcW w:w="280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Правописание неизменяемых приставок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Неизменяемые приставки "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под, над, об, с, от, пере, про, пра, за, о, у, до, по, на, в, вы, пред, поза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и др." пишутся всегда одинаково в любых словах.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880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Правописание приставок на ..З и ..С</w:t>
            </w:r>
          </w:p>
          <w:p w:rsidR="00973CFB" w:rsidRPr="00973CFB" w:rsidRDefault="00973CFB" w:rsidP="00973CFB">
            <w:pPr>
              <w:numPr>
                <w:ilvl w:val="0"/>
                <w:numId w:val="6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приставок, оканчивающихся на ...З и ...С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(без/бес, воз/вос, вз/вс, из/ис, низ/нис, раз/рас, через/черес и др.)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зависит 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глухости/звонкости последующего согласного: если после приставки следует звонкий звук, пишем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глухой – пишем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Примеры: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Бездарный, беспечный.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!!!Обратите внимание</w:t>
            </w:r>
          </w:p>
          <w:p w:rsidR="00973CFB" w:rsidRPr="00973CFB" w:rsidRDefault="00973CFB" w:rsidP="00973CFB">
            <w:pPr>
              <w:numPr>
                <w:ilvl w:val="0"/>
                <w:numId w:val="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С не чередуется (сделать)</w:t>
            </w:r>
          </w:p>
          <w:p w:rsidR="00973CFB" w:rsidRPr="00973CFB" w:rsidRDefault="00973CFB" w:rsidP="00973CFB">
            <w:pPr>
              <w:numPr>
                <w:ilvl w:val="0"/>
                <w:numId w:val="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ПРА пишется в словах со значением "предок" (праязык)</w:t>
            </w:r>
          </w:p>
          <w:p w:rsidR="00973CFB" w:rsidRPr="00973CFB" w:rsidRDefault="00973CFB" w:rsidP="00973CFB">
            <w:pPr>
              <w:numPr>
                <w:ilvl w:val="0"/>
                <w:numId w:val="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ВЗ/ВС не делится на две приставки, а зависит от глухости/звонкости последующей согласной (взбежать, вскрикнуть)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3CF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- Правописание приставок ПРЕ и ПРИ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73CFB" w:rsidRPr="00973CFB" w:rsidTr="000B591E">
        <w:tc>
          <w:tcPr>
            <w:tcW w:w="5341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приставок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ПРЕ/ПРИ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зависит от значения.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пишется </w:t>
            </w:r>
          </w:p>
          <w:p w:rsidR="00973CFB" w:rsidRPr="00973CFB" w:rsidRDefault="00973CFB" w:rsidP="00973CFB">
            <w:pPr>
              <w:numPr>
                <w:ilvl w:val="0"/>
                <w:numId w:val="8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в значении «Очень» (премудрый)</w:t>
            </w:r>
          </w:p>
          <w:p w:rsidR="00973CFB" w:rsidRPr="00973CFB" w:rsidRDefault="00973CFB" w:rsidP="00973CFB">
            <w:pPr>
              <w:numPr>
                <w:ilvl w:val="0"/>
                <w:numId w:val="8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в значении приставки «ПЕРЕ» (пресечь)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1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в значении:</w:t>
            </w:r>
          </w:p>
          <w:p w:rsidR="00973CFB" w:rsidRPr="00973CFB" w:rsidRDefault="00973CFB" w:rsidP="00973CFB">
            <w:pPr>
              <w:numPr>
                <w:ilvl w:val="0"/>
                <w:numId w:val="8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приближение, присоединение, прибавление (пришить, прибавить)</w:t>
            </w:r>
          </w:p>
          <w:p w:rsidR="00973CFB" w:rsidRPr="00973CFB" w:rsidRDefault="00973CFB" w:rsidP="00973CFB">
            <w:pPr>
              <w:numPr>
                <w:ilvl w:val="0"/>
                <w:numId w:val="8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неполнота действия (приоткрыть)</w:t>
            </w:r>
          </w:p>
          <w:p w:rsidR="00973CFB" w:rsidRPr="00973CFB" w:rsidRDefault="00973CFB" w:rsidP="00973CFB">
            <w:pPr>
              <w:numPr>
                <w:ilvl w:val="0"/>
                <w:numId w:val="8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близость (пригородный)</w:t>
            </w:r>
          </w:p>
          <w:p w:rsidR="00973CFB" w:rsidRPr="00973CFB" w:rsidRDefault="00973CFB" w:rsidP="00973CFB">
            <w:pPr>
              <w:numPr>
                <w:ilvl w:val="0"/>
                <w:numId w:val="8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и другие. (приучить, приручить)</w:t>
            </w:r>
          </w:p>
        </w:tc>
      </w:tr>
      <w:tr w:rsidR="00973CFB" w:rsidRPr="00973CFB" w:rsidTr="000B591E">
        <w:tc>
          <w:tcPr>
            <w:tcW w:w="10682" w:type="dxa"/>
            <w:gridSpan w:val="2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Слова с ПРЕ/ПРИ,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которые надо запомнить: </w:t>
            </w:r>
            <w:r w:rsidRPr="00973C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приоритет, преамбула, президент, премьера, прерогатива, претендент и много других слов.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973CFB" w:rsidRPr="00973CFB" w:rsidRDefault="00973CFB" w:rsidP="00973CFB">
      <w:pPr>
        <w:rPr>
          <w:rFonts w:ascii="Times New Roman" w:eastAsia="Calibri" w:hAnsi="Times New Roman" w:cs="Times New Roman"/>
          <w:sz w:val="24"/>
          <w:szCs w:val="24"/>
        </w:rPr>
      </w:pPr>
      <w:r w:rsidRPr="00973C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6. Правописание суффиксов различных частей речи (кроме -Н-/-НН-)</w:t>
      </w:r>
    </w:p>
    <w:p w:rsidR="00973CFB" w:rsidRPr="00973CFB" w:rsidRDefault="00973CFB" w:rsidP="00973CFB">
      <w:pPr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73CFB">
        <w:rPr>
          <w:rFonts w:ascii="Times New Roman" w:eastAsia="Calibri" w:hAnsi="Times New Roman" w:cs="Times New Roman"/>
          <w:sz w:val="24"/>
          <w:szCs w:val="24"/>
        </w:rPr>
        <w:t xml:space="preserve">Правописание суффиксов зависит от части речи слова.У существительных и прилагательных есть суффиксы , которые пишутся всегда одинаково. </w:t>
      </w:r>
      <w:r w:rsidRPr="00973CFB">
        <w:rPr>
          <w:rFonts w:ascii="Times New Roman" w:eastAsia="Calibri" w:hAnsi="Times New Roman" w:cs="Times New Roman"/>
          <w:b/>
          <w:bCs/>
          <w:sz w:val="24"/>
          <w:szCs w:val="24"/>
        </w:rPr>
        <w:t>Например</w:t>
      </w:r>
      <w:r w:rsidRPr="00973CFB">
        <w:rPr>
          <w:rFonts w:ascii="Times New Roman" w:eastAsia="Calibri" w:hAnsi="Times New Roman" w:cs="Times New Roman"/>
          <w:sz w:val="24"/>
          <w:szCs w:val="24"/>
        </w:rPr>
        <w:t xml:space="preserve">, тор, ник, тель, чик, щик, изн, еств, чив, лив и др.   </w:t>
      </w:r>
      <w:r w:rsidRPr="00973CFB">
        <w:rPr>
          <w:rFonts w:ascii="Times New Roman" w:eastAsia="Calibri" w:hAnsi="Times New Roman" w:cs="Times New Roman"/>
          <w:i/>
          <w:sz w:val="24"/>
          <w:szCs w:val="24"/>
          <w:u w:val="single"/>
        </w:rPr>
        <w:t>Есть суффиксы, написание которых подчиняется правилам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3770"/>
      </w:tblGrid>
      <w:tr w:rsidR="00973CFB" w:rsidRPr="00973CFB" w:rsidTr="000B591E">
        <w:tc>
          <w:tcPr>
            <w:tcW w:w="691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- Правописание суффиксов существительных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ЕК/ИК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 (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в существительных, если при изменении по падежам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выпадает: горшочек- горшочка,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если при изменении по падежам гласная сохраняется: ключик – ключика)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Сочетание ИНК/ЕНК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ИНК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пишется в существительных, образованных от сущ. на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-ИНА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: горошинка – горошина, 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ЕНК-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существительных, образованных от сущ., заканчивающихся на -НА, -НЯ (башенка – башня)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ЕЦ/ИЦ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ЕЦ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в сущ. мужского рода и в существительных среднего рода с ударением на гласную после суффикса: боец, пальтецО.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ИЦ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в существительных ж.р. и в сущ. ср.р с ударением на гласную перед суффиксом: гусеница, платьице)</w:t>
            </w:r>
          </w:p>
        </w:tc>
        <w:tc>
          <w:tcPr>
            <w:tcW w:w="3770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- Правописание суффиксов прилагательных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ИВ/ЕВ: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ИВ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под ударением, без ударения –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ЕВ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(красИвый, форелевый)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ЧИВ/ЛИВ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всегда пишется одинаково 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К/СК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(если прилагательное образовано от сущ. с основой на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К,Ц,Ч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имеет краткую форму, то пишем суффикс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остальных случаях пишем –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) (немецкий – немец, флотский – флот)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973CFB" w:rsidRPr="00973CFB" w:rsidTr="000B591E">
        <w:tc>
          <w:tcPr>
            <w:tcW w:w="691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Правописание суффиксов глаголов: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ОВА/ЕВА, ЫВА/ИВА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ОВА/ЕВА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в глаголах, форма 1 лица ед.ч. этого глагола заканчивается на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-УЮ/ЮЮ,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ЫВА/ИВА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пишется, если в форме 1 лица ед.ч. ничего не меняется: ЫВА/ИВА сохраняется.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Примеры: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заведовать – заведую, отчитывать – отчитываю.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70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- Правописание суффиксов наречий: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Суффикс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пишется, если в наречии приставка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ИЗ/ДО/С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(издавна)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Суффикс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пишется, если в наречии приставки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В/НА/ЗА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(влево)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73C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- Правописание -Н- и -НН- в различных частях речи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73CFB" w:rsidRPr="00973CFB" w:rsidTr="000B591E">
        <w:tc>
          <w:tcPr>
            <w:tcW w:w="10682" w:type="dxa"/>
            <w:gridSpan w:val="2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-Н/НН в прилагательных (от имени существительного)</w:t>
            </w:r>
          </w:p>
        </w:tc>
      </w:tr>
      <w:tr w:rsidR="00973CFB" w:rsidRPr="00973CFB" w:rsidTr="000B591E">
        <w:tc>
          <w:tcPr>
            <w:tcW w:w="5341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НН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пишется:</w:t>
            </w:r>
          </w:p>
          <w:p w:rsidR="00973CFB" w:rsidRPr="00973CFB" w:rsidRDefault="00973CFB" w:rsidP="00973CFB">
            <w:pPr>
              <w:numPr>
                <w:ilvl w:val="0"/>
                <w:numId w:val="83"/>
              </w:numPr>
              <w:ind w:left="14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суффиксах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ЕНН/ОНН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(искусственный, лекционный)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В прилагательных, образованных от существительных с основой на Н (сон-сонный)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пишется:</w:t>
            </w:r>
          </w:p>
          <w:p w:rsidR="00973CFB" w:rsidRPr="00973CFB" w:rsidRDefault="00973CFB" w:rsidP="00973CFB">
            <w:pPr>
              <w:numPr>
                <w:ilvl w:val="0"/>
                <w:numId w:val="83"/>
              </w:numPr>
              <w:ind w:left="426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суффиксах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ИН, АН, ЯН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(лебединый, глиняный, кожаный)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Исключения: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стеклянный, оловянный, деревянный, ветреный, безветренный.</w:t>
            </w:r>
            <w:r w:rsidRPr="00973CFB">
              <w:rPr>
                <w:rFonts w:ascii="Calibri" w:eastAsia="Calibri" w:hAnsi="Calibri" w:cs="Times New Roman"/>
              </w:rPr>
              <w:br/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620"/>
      </w:tblGrid>
      <w:tr w:rsidR="00973CFB" w:rsidRPr="00973CFB" w:rsidTr="000B591E">
        <w:tc>
          <w:tcPr>
            <w:tcW w:w="10682" w:type="dxa"/>
            <w:gridSpan w:val="2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-Н/НН в причастиях и отглагольных прилагательных 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В причастиях и прилагательных, образованных от глаголов</w:t>
            </w:r>
          </w:p>
        </w:tc>
      </w:tr>
      <w:tr w:rsidR="00973CFB" w:rsidRPr="00973CFB" w:rsidTr="000B591E">
        <w:tc>
          <w:tcPr>
            <w:tcW w:w="606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НН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пишется: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Если есть приставка (кроме НЕ) (сделанный, но некрашеный пол)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и/или есть зависимое слово (раненный в бою солдат)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и/или образовано от глагола совершенного вида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и/или заканчивается на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-ОВАННЫЙ, ЁВАННЫЙ: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балованный</w:t>
            </w:r>
          </w:p>
        </w:tc>
        <w:tc>
          <w:tcPr>
            <w:tcW w:w="4620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пишется:  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если нет приставки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и/или нет зависимого слова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и/или слово образовано от глагола несовершенного вида: крашеная лавка, копченая рыба.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973CFB" w:rsidRPr="00973CFB" w:rsidTr="000B591E">
        <w:tc>
          <w:tcPr>
            <w:tcW w:w="10682" w:type="dxa"/>
            <w:gridSpan w:val="2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Исключения: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невиданный, неслыханный, нежданный, негаданный, нечаянный, отчаянный, долгожданный, недреманный, окаянный, желанный, жеманный, священный, медленный.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Приданое невесты, названый брат, посаженый отец, смышленый ребенок, конченый человек, прощеное воскресенье, писаная красавица.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Н/НН в кратких прилагательных/причастиях</w:t>
            </w:r>
          </w:p>
          <w:p w:rsidR="00973CFB" w:rsidRPr="00973CFB" w:rsidRDefault="00973CFB" w:rsidP="00973CFB">
            <w:pPr>
              <w:numPr>
                <w:ilvl w:val="0"/>
                <w:numId w:val="7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кратких причастиях пишется всегда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в кратких прилагательных столько Н, сколько в полном (задача решена, погода безветренна)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73C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7. Правописание падежных и родовых окончаний </w:t>
      </w:r>
      <w:r w:rsidRPr="00973CFB">
        <w:rPr>
          <w:rFonts w:ascii="Times New Roman" w:eastAsia="Calibri" w:hAnsi="Times New Roman" w:cs="Times New Roman"/>
          <w:sz w:val="24"/>
          <w:szCs w:val="24"/>
        </w:rPr>
        <w:t>Написание окончаний существительных зависит от склонения (1,2,3)</w:t>
      </w:r>
      <w:r w:rsidRPr="00973CFB">
        <w:rPr>
          <w:rFonts w:ascii="Times New Roman" w:eastAsia="Calibri" w:hAnsi="Times New Roman" w:cs="Times New Roman"/>
          <w:sz w:val="24"/>
          <w:szCs w:val="24"/>
        </w:rPr>
        <w:br/>
        <w:t>Написание окончаний прилагательных зависит от ударения/вопросительного слова/ а также от существительного, к которому относится прилагательное.</w:t>
      </w:r>
    </w:p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3CFB">
        <w:rPr>
          <w:rFonts w:ascii="Times New Roman" w:eastAsia="Calibri" w:hAnsi="Times New Roman" w:cs="Times New Roman"/>
          <w:b/>
          <w:bCs/>
          <w:sz w:val="24"/>
          <w:szCs w:val="24"/>
        </w:rPr>
        <w:t>8. Правописание личных окончаний глаголов и суффиксов причастий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973CFB" w:rsidRPr="00973CFB" w:rsidTr="000B591E">
        <w:tc>
          <w:tcPr>
            <w:tcW w:w="4786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Правописание личных окончаний глаголов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личных окончаний глаголов зависит от спряжения глагола</w:t>
            </w:r>
          </w:p>
          <w:p w:rsidR="00973CFB" w:rsidRPr="00973CFB" w:rsidRDefault="00973CFB" w:rsidP="00973CFB">
            <w:pPr>
              <w:numPr>
                <w:ilvl w:val="0"/>
                <w:numId w:val="7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Глаголы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 спряжения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имеют окончания: у,ю, ешь, ем, ет, ете, ут, ют.</w:t>
            </w:r>
          </w:p>
          <w:p w:rsidR="00973CFB" w:rsidRPr="00973CFB" w:rsidRDefault="00973CFB" w:rsidP="00973CFB">
            <w:pPr>
              <w:numPr>
                <w:ilvl w:val="0"/>
                <w:numId w:val="7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Глаголы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 спряжения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имеют окончания: у,ю, ишь, им, ит, ите, ат, ят.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Исключения: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брить, стелить имеют окончания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 спряжения,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Гнать, дышать, держать, зависеть, видеть, слышать, обидеть, терпеть, вертеть, ненавидеть, смотреть  имеют окончания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 спряжения.</w:t>
            </w:r>
          </w:p>
        </w:tc>
        <w:tc>
          <w:tcPr>
            <w:tcW w:w="5896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Правописание суффиксов причастий</w:t>
            </w:r>
          </w:p>
          <w:p w:rsidR="00973CFB" w:rsidRPr="00973CFB" w:rsidRDefault="00973CFB" w:rsidP="00973CFB">
            <w:pPr>
              <w:numPr>
                <w:ilvl w:val="0"/>
                <w:numId w:val="7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суффиксов причастий настоящего времени зависит от спряжения глагола, от которого это причастие образовано.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причастие образовано от глагола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 спряжения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 в причастии пишутся суффиксы: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УЩ, ЮЩ, ОМ, ЕМ.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Если причастие образовано от глагола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 cпряжения,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 в причастии пишутся суффиксы: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АЩ, ЯЩ, ИМ.</w:t>
            </w:r>
          </w:p>
          <w:p w:rsidR="00973CFB" w:rsidRPr="00973CFB" w:rsidRDefault="00973CFB" w:rsidP="00973CFB">
            <w:pPr>
              <w:numPr>
                <w:ilvl w:val="0"/>
                <w:numId w:val="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В суффиксах причастий прошедшего времени пишется буква, которая стояла в инфинитиве перед -ТЬ: строивший – строИть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В страдательных причастиях прошедшего времени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НН,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оно образовано от глаголов на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ИТЬ/ЕТЬ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(скрученный - скрутить)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А/Я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НН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причастие образовано от глаголов на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АТЬ/ЯТЬ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(сделанный – сделать)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Слитное и раздельно правописание НЕ с частями речи</w:t>
            </w:r>
          </w:p>
        </w:tc>
      </w:tr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частицы НЕ зависит от части речи слова.</w:t>
            </w:r>
          </w:p>
          <w:p w:rsidR="00973CFB" w:rsidRPr="00973CFB" w:rsidRDefault="00973CFB" w:rsidP="00973CFB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 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глаголами и деепричастиями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частица НЕ в большинстве случаев 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РАЗДЕЛЬНО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(кроме случаев, когда слово без НЕ не употребляется или когда есть приставка НЕДО в значении «недостаточноть действия»: ненавидеть, жил бедно, часто недоедал) не любить, не делая.</w:t>
            </w:r>
          </w:p>
          <w:p w:rsidR="00973CFB" w:rsidRPr="00973CFB" w:rsidRDefault="00973CFB" w:rsidP="00973CFB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 причастиями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РАЗДЕЛЬНО,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есть зависимые слова (кроме слов меры и степени) или противопоставление с союзом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 решенная вовремя задача, не решенная, а списанная задача)</w:t>
            </w:r>
          </w:p>
          <w:p w:rsidR="00973CFB" w:rsidRPr="00973CFB" w:rsidRDefault="00973CFB" w:rsidP="00973CFB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краткими причастиями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также 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РАЗДЕЛЬНО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(задача не решена). В остальных случаях пишется 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СЛИТНО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(нерешенная задача, абсолютно нерешенная задача (слово меры и степени))</w:t>
            </w:r>
          </w:p>
          <w:p w:rsidR="00973CFB" w:rsidRPr="00973CFB" w:rsidRDefault="00973CFB" w:rsidP="00973CFB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существительными, прилагательными и наречиями на-О, -Е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СЛИТНО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, если можно заменить синонимом без НЕ и если слово не употребляется без НЕ: нехороший =плохой, нехорошо=плохо, недруг = враг, неуч =не употребляется без не.</w:t>
            </w:r>
          </w:p>
          <w:p w:rsidR="00973CFB" w:rsidRPr="00973CFB" w:rsidRDefault="00973CFB" w:rsidP="00973CFB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существительными, прилагательными и наречиями на-О, -Е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РАЗДЕЛЬНО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есть противопоставление с союзом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есть слова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ДАЛЕКО НЕ, ВОВСЕ НЕ, ОТНЮДЬ НЕ, НИСКОЛЬКО НЕ, НИЧУТЬ НЕ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если нельзя заменить синонимом без НЕ и др.: не хорошо, а плохо, далеко не глупый человек, стол не деревянный.</w:t>
            </w:r>
          </w:p>
          <w:p w:rsidR="00973CFB" w:rsidRPr="00973CFB" w:rsidRDefault="00973CFB" w:rsidP="00973CFB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предлогами (кроме НЕСМОТРЯ НА, НЕВЗИРАЯ НА и др,) союзами, частицами, числительными, местоимениями (кроме отрицательных и неопределенных)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РАЗДЕЛЬНО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  (не пять, не ты, не с кем, НО: никто, нечто, некоторый и др.)</w:t>
            </w:r>
          </w:p>
          <w:p w:rsidR="00973CFB" w:rsidRPr="00973CFB" w:rsidRDefault="00973CFB" w:rsidP="00973CFB">
            <w:pPr>
              <w:numPr>
                <w:ilvl w:val="0"/>
                <w:numId w:val="7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отрицательными и неопределенными словами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пишется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СЛИТНО (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некто, некоторый, никто, несколько, некогда, никогда, незачем и другие)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Правописание НЕ и НИ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Частица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в значении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«отрицания»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 говорил), используется в устойчивых сочетаниях (не в радость,не к добру), входит в состав сложных союзов: не то…, не то, не только…, но и, не то чтобы…,а, пока….не и др)  </w:t>
            </w:r>
          </w:p>
          <w:p w:rsidR="00973CFB" w:rsidRPr="00973CFB" w:rsidRDefault="00973CFB" w:rsidP="00973CFB">
            <w:pPr>
              <w:numPr>
                <w:ilvl w:val="0"/>
                <w:numId w:val="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Частица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 при   «усилении» отрицания (при наличии слов НЕТ, НЕЛЬЗЯ, в придаточных уступительных, в повторяющемся союзе НИ…НИ (равно И..., И), перед словами ОДИН, ЕДИНЫЙ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Следует различать: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никто иной – не кто иной, как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Ни один (никто) – не один (много кто)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Ни разу (никогда)– не раз (много раз)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Слитное, дефисное, раздельное написание слов различных частей речи  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Следует различать предлоги, союзы и частицы. Предлоги ставят следующее слово в нужный падеж, соединяют слова в предложении. Союзы не меняют соседние слова и соединяют однородные члены или предложения в составе сложного. Частицы добавляют оттенок смысла слову или создают форму повелительного, условного наклонения, будущего времени глаголов.</w:t>
            </w:r>
          </w:p>
        </w:tc>
      </w:tr>
      <w:tr w:rsidR="00973CFB" w:rsidRPr="00973CFB" w:rsidTr="000B591E">
        <w:tc>
          <w:tcPr>
            <w:tcW w:w="10682" w:type="dxa"/>
          </w:tcPr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3CFB" w:rsidRPr="00973CFB" w:rsidRDefault="00973CFB" w:rsidP="00973CFB">
            <w:pPr>
              <w:numPr>
                <w:ilvl w:val="0"/>
                <w:numId w:val="7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Cлова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ЧТО(БЫ), ТО(ЖЕ), ТАК(ЖЕ), ЗА(ТО)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имеют как слитное, так и раздельное написание. Если это союз и его можно заменить другими союзами (Чтобы=для того чтобы. Тоже, также = и), то пиши слитно. 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Примеры: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пришел, чтобы (для того чтобы) победить. (И) Я тоже хочу в парк. (И)Он также был там. Он был не очень красивым, зато (но) хорошим. </w:t>
            </w:r>
          </w:p>
          <w:p w:rsidR="00973CFB" w:rsidRPr="00973CFB" w:rsidRDefault="00973CFB" w:rsidP="00973CFB">
            <w:pPr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Частицы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БЫ, ЛИ, ЖЕ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пишутся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РАЗДЕЛЬНО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</w:p>
          <w:p w:rsidR="00973CFB" w:rsidRPr="00973CFB" w:rsidRDefault="00973CFB" w:rsidP="00973CFB">
            <w:pPr>
              <w:numPr>
                <w:ilvl w:val="0"/>
                <w:numId w:val="7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Частицы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ТО, ЛИБО, НИБУДЬ, ТАКИ, КА, КОЕ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пишутся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ЧЕРЕЗ ДЕФИС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!!!Частицы можно убрать, без изменения смысла, но если это части союзов и др. частей речи, то убрать их не получится.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(бы) мне почитать? =Что мне почитать?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Я вернулся, чтобы забрать документы.(нельзя убрать "БЫ")</w:t>
            </w:r>
          </w:p>
          <w:p w:rsidR="00973CFB" w:rsidRPr="00973CFB" w:rsidRDefault="00973CFB" w:rsidP="00973CFB">
            <w:pPr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Союз 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ТО ЕСТЬ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пишется 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РАЗДЕЛЬНО </w:t>
            </w:r>
          </w:p>
          <w:p w:rsidR="00973CFB" w:rsidRPr="00973CFB" w:rsidRDefault="00973CFB" w:rsidP="00973CFB">
            <w:pPr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ТЕЧЕНИЕ, В ПРОДОЛЖЕНИЕ, В ЗАКЛЮЧЕНИЕ, В ОТЛИЧИЕ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(в конце может быть И, если это не просто предлог, а сочетание предлога с существительным)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ЦЕЛЯХ, В СИЛУ, В МЕРУ, В ОБЛАСТИ, НА ПРОТЯЖЕНИИ, В ОТНОШЕНИИ, ЗА ИСКЛЮЧЕНИЕМ, ЗА СЧЕТ, НЕ СЧИТАЯ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пишутся всегда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РАЗДЕЛЬНО.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течение суток, в продолжение дня и др.)</w:t>
            </w:r>
          </w:p>
          <w:p w:rsidR="00973CFB" w:rsidRPr="00973CFB" w:rsidRDefault="00973CFB" w:rsidP="00973CFB">
            <w:pPr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НЕСМОТРЯ НА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НЕВЗИРАЯ НА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пишутся в два слова, а если перед нами НЕ + деепричастие 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 СМОТРЯ НА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НЕ ВЗИРАЯ НА,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 пишем в три слова.  (Несмотря на обстоятельства (вопреки им). Не смотря себе под ноги. (не (что делая?) смотря)</w:t>
            </w:r>
          </w:p>
          <w:p w:rsidR="00973CFB" w:rsidRPr="00973CFB" w:rsidRDefault="00973CFB" w:rsidP="00973CFB">
            <w:pPr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Следует различать сочетания со словом "ВИД":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ИМЕТЬ В ВИДУ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(В+ существительное "вид"),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ВВИДУ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непогоды (предлог синонимичный "из-за"),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ВИДЕ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(В+ существительное "вид": в виде исключения)</w:t>
            </w:r>
          </w:p>
          <w:p w:rsidR="00973CFB" w:rsidRPr="00973CFB" w:rsidRDefault="00973CFB" w:rsidP="00973CFB">
            <w:pPr>
              <w:numPr>
                <w:ilvl w:val="0"/>
                <w:numId w:val="7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Слова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(В)ВИДУ, (В)МЕСТО, (В)РОДЕ, (В)СЛЕДСТВИЕ, (НА)ПОДОБИЕ, (НА)СЧЕТ, (С)ВЕРХ, (В)СЛЕД, (НА)ВСТРЕЧУ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пишем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СЛИТНО,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это предлоги (и их можно заменить другими предлогами). Если перед нами предлог + существительное, то пишем раздельно. 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Как проверить: попытайтесь вставить слово.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Примеры: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Поговорить насчет работы= о работе. Положить деньги на (твой) счет.  Он вроде ушел. Изменяется в(женском) роде, числе и падеже.</w:t>
            </w:r>
          </w:p>
          <w:p w:rsidR="00973CFB" w:rsidRPr="00973CFB" w:rsidRDefault="00973CFB" w:rsidP="00973CFB">
            <w:pPr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ИЗ-ЗА, ИЗ-ПОД, ПО-НАД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пишутся черед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дефис. </w:t>
            </w:r>
          </w:p>
          <w:p w:rsidR="00973CFB" w:rsidRPr="00973CFB" w:rsidRDefault="00973CFB" w:rsidP="00973CFB">
            <w:pPr>
              <w:numPr>
                <w:ilvl w:val="0"/>
                <w:numId w:val="7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существительными можно написать</w:t>
            </w:r>
          </w:p>
          <w:p w:rsidR="00973CFB" w:rsidRPr="00973CFB" w:rsidRDefault="00973CFB" w:rsidP="0097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СЛИТНО,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>если существительное начинается на согласную (полпомидора).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Через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ДЕФИС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существительное начинается на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(пол-лимона),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прописную букву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(пол-Москвы) и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гласную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(пол-арбуза).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РАЗДЕЛЬНО,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между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существительным есть еще прилагательное (пол чайной ложки)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Исключение: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поллитровка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 </w:t>
            </w:r>
          </w:p>
          <w:p w:rsidR="00973CFB" w:rsidRPr="00973CFB" w:rsidRDefault="00973CFB" w:rsidP="00973CFB">
            <w:pPr>
              <w:numPr>
                <w:ilvl w:val="0"/>
                <w:numId w:val="8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Большинство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НАРЕЧИЙ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пишутся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СЛИТНО.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дефис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пишем, если есть приставки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ПО, В, ВО 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сочетании с суффиксами </w:t>
            </w:r>
            <w:r w:rsidRPr="00973C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ОМУ, ЕМУ, ЫХ, ИХ, И</w:t>
            </w:r>
            <w:r w:rsidRPr="00973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(по-хорошему, во-первых, по-волчьи, в-третьих)</w:t>
            </w:r>
          </w:p>
        </w:tc>
      </w:tr>
    </w:tbl>
    <w:p w:rsidR="00973CFB" w:rsidRPr="00973CFB" w:rsidRDefault="00973CFB" w:rsidP="00973CF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73C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Правописание словарных слов</w:t>
      </w:r>
      <w:r w:rsidRPr="00973CFB">
        <w:rPr>
          <w:rFonts w:ascii="Times New Roman" w:eastAsia="Calibri" w:hAnsi="Times New Roman" w:cs="Times New Roman"/>
          <w:sz w:val="24"/>
          <w:szCs w:val="24"/>
        </w:rPr>
        <w:t xml:space="preserve">Такие слова следует запомнить. </w:t>
      </w:r>
    </w:p>
    <w:p w:rsidR="006241D4" w:rsidRDefault="006241D4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Pr="00973CFB" w:rsidRDefault="00973CFB" w:rsidP="00973C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Теория для задания 7 ОГЭ по русскому языку. Анализ средств выразительности.</w:t>
      </w:r>
    </w:p>
    <w:p w:rsidR="00973CFB" w:rsidRP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Тропы: метафора, олицетворение, эпитет, гипербола, сравнительный оборот, сравнение, фразеологизм, литота.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Алгоритм выполнения задания 7 ОГЭ</w:t>
      </w:r>
    </w:p>
    <w:p w:rsidR="00973CFB" w:rsidRP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sz w:val="24"/>
          <w:szCs w:val="24"/>
        </w:rPr>
        <w:t>1) Внимательно прочитайте задание, выделив для себя, какое именно средство выразительности необходимо найти.</w:t>
      </w:r>
      <w:r w:rsidRPr="00973CFB">
        <w:rPr>
          <w:rFonts w:ascii="Times New Roman" w:hAnsi="Times New Roman" w:cs="Times New Roman"/>
          <w:sz w:val="24"/>
          <w:szCs w:val="24"/>
        </w:rPr>
        <w:br/>
        <w:t>2) Для выполнения задания 3 достаточно знать следующие термины: метафора, олицетворение, эпитет, гипербола, сравнительный оборот, сравнение, фразеологизм, литота.</w:t>
      </w:r>
      <w:r w:rsidRPr="00973CFB">
        <w:rPr>
          <w:rFonts w:ascii="Times New Roman" w:hAnsi="Times New Roman" w:cs="Times New Roman"/>
          <w:sz w:val="24"/>
          <w:szCs w:val="24"/>
        </w:rPr>
        <w:br/>
        <w:t>3) Не путайте метафору, сравнение и сравнительный оборот: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Метафора</w:t>
      </w:r>
      <w:r w:rsidRPr="00973CFB">
        <w:rPr>
          <w:rFonts w:ascii="Times New Roman" w:hAnsi="Times New Roman" w:cs="Times New Roman"/>
          <w:sz w:val="24"/>
          <w:szCs w:val="24"/>
        </w:rPr>
        <w:t xml:space="preserve"> – </w:t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скрытое</w:t>
      </w:r>
      <w:r w:rsidRPr="00973CFB">
        <w:rPr>
          <w:rFonts w:ascii="Times New Roman" w:hAnsi="Times New Roman" w:cs="Times New Roman"/>
          <w:sz w:val="24"/>
          <w:szCs w:val="24"/>
        </w:rPr>
        <w:t xml:space="preserve"> сравнение, потому не содержит ни союзов, ни лексических средств выражения сравнения.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Сравнение</w:t>
      </w:r>
      <w:r w:rsidRPr="00973CFB">
        <w:rPr>
          <w:rFonts w:ascii="Times New Roman" w:hAnsi="Times New Roman" w:cs="Times New Roman"/>
          <w:sz w:val="24"/>
          <w:szCs w:val="24"/>
        </w:rPr>
        <w:t xml:space="preserve"> может быть выражено несколькими способами (не только при помощи союзов) Об этом читайте ниже.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Сравнительный оборот </w:t>
      </w:r>
      <w:r w:rsidRPr="00973CFB">
        <w:rPr>
          <w:rFonts w:ascii="Times New Roman" w:hAnsi="Times New Roman" w:cs="Times New Roman"/>
          <w:sz w:val="24"/>
          <w:szCs w:val="24"/>
        </w:rPr>
        <w:t>– разновидность сравнения, в котором словами-подсказками будут союзы КАК, СЛОВНО, БУДТО, КАК БУДТО, ЧЕМ и др.</w:t>
      </w:r>
      <w:r w:rsidRPr="00973CFB">
        <w:rPr>
          <w:rFonts w:ascii="Times New Roman" w:hAnsi="Times New Roman" w:cs="Times New Roman"/>
          <w:sz w:val="24"/>
          <w:szCs w:val="24"/>
        </w:rPr>
        <w:br/>
        <w:t>4. Особую сложность представляет нахождение фразеологизмов. Чтобы найти фразеологизм, важно знать:</w:t>
      </w:r>
      <w:r w:rsidRPr="00973CFB">
        <w:rPr>
          <w:rFonts w:ascii="Times New Roman" w:hAnsi="Times New Roman" w:cs="Times New Roman"/>
          <w:sz w:val="24"/>
          <w:szCs w:val="24"/>
        </w:rPr>
        <w:br/>
        <w:t>А) фразеологизм  часто можно заменить одним словом.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i/>
          <w:iCs/>
          <w:sz w:val="24"/>
          <w:szCs w:val="24"/>
        </w:rPr>
        <w:t>Вешать лапшу на уши = обманывать.</w:t>
      </w:r>
      <w:r w:rsidRPr="00973CF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Б) фразеологизм  - это словосочетание. Если его разделить на отдельные слова, то его значение теряется.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i/>
          <w:iCs/>
          <w:sz w:val="24"/>
          <w:szCs w:val="24"/>
        </w:rPr>
        <w:t>Например, фразеологизм "бить баклуши" = лениться, но по отдельности слово «бить» - значит нанести удар , а «баклуша» = обрубок древесины.</w:t>
      </w:r>
      <w:r w:rsidRPr="00973CF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В) некоторые фразеологизмы настолько часто употребляются в речи, что мы перестали обращать на них внимание, потому такие выражения как «играть роль», «иметь в виду», «от всего сердца», «не покладая рук», «от мала до велика», «плыть по течению» «сгорать от нетерпения» мы не воспринимаем как фразеологизмы, однако их тоже нужно научиться замечать в тексте.</w:t>
      </w:r>
      <w:r w:rsidRPr="00973CFB">
        <w:rPr>
          <w:rFonts w:ascii="Times New Roman" w:hAnsi="Times New Roman" w:cs="Times New Roman"/>
          <w:sz w:val="24"/>
          <w:szCs w:val="24"/>
        </w:rPr>
        <w:br/>
        <w:t>Г) к фразеологизмам не относятся предложно-падежные сочетания вроде «под мышкой», «с кондачка»</w:t>
      </w:r>
      <w:r w:rsidRPr="00973CFB">
        <w:rPr>
          <w:rFonts w:ascii="Times New Roman" w:hAnsi="Times New Roman" w:cs="Times New Roman"/>
          <w:sz w:val="24"/>
          <w:szCs w:val="24"/>
        </w:rPr>
        <w:br/>
        <w:t>5. Отличайте эпитет от обычного прилагательного, причастия.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i/>
          <w:iCs/>
          <w:sz w:val="24"/>
          <w:szCs w:val="24"/>
        </w:rPr>
        <w:t>Стальной утюг: «стальной» – обычное определение, которое обозначает материал, из которого изготовлен утюг. «Стальной» взгляд: «стальной» – (эпитет) яркое, образное определение, которое употребляется в переносном смысле.</w:t>
      </w:r>
      <w:r w:rsidRPr="00973CF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6. В зависимости от искомого средства выразительности можно подобрать стратегию анализа предложений.</w:t>
      </w:r>
    </w:p>
    <w:p w:rsidR="00973CFB" w:rsidRPr="00973CFB" w:rsidRDefault="00973CFB" w:rsidP="00973CFB">
      <w:pPr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sz w:val="24"/>
          <w:szCs w:val="24"/>
        </w:rPr>
        <w:t>Например, вам необходимо найти эпитет. Вы знаете, что эпитет – это образное определение. Само толкование термина подсказывает, что проверить необходимо каждое определение в предложении.</w:t>
      </w:r>
    </w:p>
    <w:p w:rsidR="00973CFB" w:rsidRPr="00973CFB" w:rsidRDefault="00973CFB" w:rsidP="00973CFB">
      <w:pPr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sz w:val="24"/>
          <w:szCs w:val="24"/>
        </w:rPr>
        <w:t>Если нужно найти метафору или фразеологизм, то анализируйте словосочетания в предложении.</w:t>
      </w:r>
    </w:p>
    <w:p w:rsidR="00973CFB" w:rsidRPr="00973CFB" w:rsidRDefault="00973CFB" w:rsidP="00973CFB">
      <w:pPr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sz w:val="24"/>
          <w:szCs w:val="24"/>
        </w:rPr>
        <w:t>Если ищете сравнение или сравнительный оборот, смотрите на внешние признаки: союзы, ищите слова «похож, подобен» или существительное в форме Т.п. и др.</w:t>
      </w:r>
    </w:p>
    <w:p w:rsidR="00973CFB" w:rsidRPr="00973CFB" w:rsidRDefault="00973CFB" w:rsidP="00973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3CFB" w:rsidRPr="00973CFB" w:rsidRDefault="00973CFB" w:rsidP="00973C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3CFB" w:rsidRPr="00973CFB" w:rsidRDefault="00973CFB" w:rsidP="00973C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Средства выразительности: теория</w:t>
      </w:r>
    </w:p>
    <w:p w:rsidR="00973CFB" w:rsidRPr="00973CFB" w:rsidRDefault="00973CFB" w:rsidP="00973CFB">
      <w:pPr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МЕТАФОРА </w:t>
      </w:r>
      <w:r w:rsidRPr="00973CFB">
        <w:rPr>
          <w:rFonts w:ascii="Times New Roman" w:hAnsi="Times New Roman" w:cs="Times New Roman"/>
          <w:sz w:val="24"/>
          <w:szCs w:val="24"/>
        </w:rPr>
        <w:t>- скрытое сравнение, основанное на переносе признаков одного явления на другое по принципу сходства. «...Да и не умели еще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чужим умом набивать пустую голову</w:t>
      </w:r>
      <w:r w:rsidRPr="00973CFB">
        <w:rPr>
          <w:rFonts w:ascii="Times New Roman" w:hAnsi="Times New Roman" w:cs="Times New Roman"/>
          <w:sz w:val="24"/>
          <w:szCs w:val="24"/>
        </w:rPr>
        <w:t>» (Стародум в комедии «Недоросль», д. 3, Форнивизин ).</w:t>
      </w:r>
    </w:p>
    <w:p w:rsidR="00973CFB" w:rsidRP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sz w:val="24"/>
          <w:szCs w:val="24"/>
        </w:rPr>
        <w:t>«Куда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ланит</w:t>
      </w:r>
      <w:r w:rsidRPr="00973CFB">
        <w:rPr>
          <w:rFonts w:ascii="Times New Roman" w:hAnsi="Times New Roman" w:cs="Times New Roman"/>
          <w:sz w:val="24"/>
          <w:szCs w:val="24"/>
        </w:rPr>
        <w:t xml:space="preserve"> девались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розы</w:t>
      </w:r>
      <w:r w:rsidRPr="00973CFB">
        <w:rPr>
          <w:rFonts w:ascii="Times New Roman" w:hAnsi="Times New Roman" w:cs="Times New Roman"/>
          <w:sz w:val="24"/>
          <w:szCs w:val="24"/>
        </w:rPr>
        <w:t>. </w:t>
      </w:r>
      <w:r w:rsidRPr="00973CFB">
        <w:rPr>
          <w:rFonts w:ascii="Times New Roman" w:hAnsi="Times New Roman" w:cs="Times New Roman"/>
          <w:sz w:val="24"/>
          <w:szCs w:val="24"/>
        </w:rPr>
        <w:br/>
        <w:t>Улыбка уст и блеск очей?</w:t>
      </w:r>
      <w:r w:rsidRPr="00973CFB">
        <w:rPr>
          <w:rFonts w:ascii="Times New Roman" w:hAnsi="Times New Roman" w:cs="Times New Roman"/>
          <w:sz w:val="24"/>
          <w:szCs w:val="24"/>
        </w:rPr>
        <w:br/>
        <w:t>Все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опалили, выжгли слезы</w:t>
      </w:r>
      <w:r w:rsidRPr="00973CFB">
        <w:rPr>
          <w:rFonts w:ascii="Times New Roman" w:hAnsi="Times New Roman" w:cs="Times New Roman"/>
          <w:sz w:val="24"/>
          <w:szCs w:val="24"/>
        </w:rPr>
        <w:t> </w:t>
      </w:r>
      <w:r w:rsidRPr="00973CFB">
        <w:rPr>
          <w:rFonts w:ascii="Times New Roman" w:hAnsi="Times New Roman" w:cs="Times New Roman"/>
          <w:sz w:val="24"/>
          <w:szCs w:val="24"/>
        </w:rPr>
        <w:br/>
        <w:t>Горячей влагою своей»</w:t>
      </w:r>
      <w:r w:rsidRPr="00973CFB">
        <w:rPr>
          <w:rFonts w:ascii="Times New Roman" w:hAnsi="Times New Roman" w:cs="Times New Roman"/>
          <w:sz w:val="24"/>
          <w:szCs w:val="24"/>
        </w:rPr>
        <w:br/>
        <w:t>(«О, как убий</w:t>
      </w:r>
      <w:r>
        <w:rPr>
          <w:rFonts w:ascii="Times New Roman" w:hAnsi="Times New Roman" w:cs="Times New Roman"/>
          <w:sz w:val="24"/>
          <w:szCs w:val="24"/>
        </w:rPr>
        <w:t>ственно мы любим...», Тютчев).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 xml:space="preserve">«...За Кремлем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горит заря</w:t>
      </w:r>
      <w:r w:rsidRPr="00973CFB">
        <w:rPr>
          <w:rFonts w:ascii="Times New Roman" w:hAnsi="Times New Roman" w:cs="Times New Roman"/>
          <w:sz w:val="24"/>
          <w:szCs w:val="24"/>
        </w:rPr>
        <w:t xml:space="preserve"> туманная...» («Песня про... к</w:t>
      </w:r>
      <w:r>
        <w:rPr>
          <w:rFonts w:ascii="Times New Roman" w:hAnsi="Times New Roman" w:cs="Times New Roman"/>
          <w:sz w:val="24"/>
          <w:szCs w:val="24"/>
        </w:rPr>
        <w:t>упца Калашникова», Лермонтов).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«...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Душа</w:t>
      </w:r>
      <w:r w:rsidRPr="00973CFB">
        <w:rPr>
          <w:rFonts w:ascii="Times New Roman" w:hAnsi="Times New Roman" w:cs="Times New Roman"/>
          <w:sz w:val="24"/>
          <w:szCs w:val="24"/>
        </w:rPr>
        <w:t xml:space="preserve"> моя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высохла</w:t>
      </w:r>
      <w:r w:rsidRPr="00973CFB">
        <w:rPr>
          <w:rFonts w:ascii="Times New Roman" w:hAnsi="Times New Roman" w:cs="Times New Roman"/>
          <w:sz w:val="24"/>
          <w:szCs w:val="24"/>
        </w:rPr>
        <w:t xml:space="preserve">» (Любовь Андреевна в комедии </w:t>
      </w:r>
      <w:r>
        <w:rPr>
          <w:rFonts w:ascii="Times New Roman" w:hAnsi="Times New Roman" w:cs="Times New Roman"/>
          <w:sz w:val="24"/>
          <w:szCs w:val="24"/>
        </w:rPr>
        <w:t>«Вишневый сад»,д. 2, Чехов. 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«Ведь, если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звезды зажигают</w:t>
      </w:r>
      <w:r w:rsidRPr="00973CFB">
        <w:rPr>
          <w:rFonts w:ascii="Times New Roman" w:hAnsi="Times New Roman" w:cs="Times New Roman"/>
          <w:sz w:val="24"/>
          <w:szCs w:val="24"/>
        </w:rPr>
        <w:t xml:space="preserve"> — значит это кому-нибудь нужно?.. Значит — кто-то называет эти плевочки</w:t>
      </w:r>
      <w:r>
        <w:rPr>
          <w:rFonts w:ascii="Times New Roman" w:hAnsi="Times New Roman" w:cs="Times New Roman"/>
          <w:sz w:val="24"/>
          <w:szCs w:val="24"/>
        </w:rPr>
        <w:t xml:space="preserve"> жемчужиной?» («Послушайте!»).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«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Ветром успокоения </w:t>
      </w:r>
      <w:r w:rsidRPr="00973CFB">
        <w:rPr>
          <w:rFonts w:ascii="Times New Roman" w:hAnsi="Times New Roman" w:cs="Times New Roman"/>
          <w:sz w:val="24"/>
          <w:szCs w:val="24"/>
        </w:rPr>
        <w:t xml:space="preserve">потянуло на меня от этих названий» </w:t>
      </w:r>
      <w:r>
        <w:rPr>
          <w:rFonts w:ascii="Times New Roman" w:hAnsi="Times New Roman" w:cs="Times New Roman"/>
          <w:sz w:val="24"/>
          <w:szCs w:val="24"/>
        </w:rPr>
        <w:t>(«Матренин двор», Солженицын).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«..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Дыша духами и туманами</w:t>
      </w:r>
      <w:r w:rsidRPr="00973CFB">
        <w:rPr>
          <w:rFonts w:ascii="Times New Roman" w:hAnsi="Times New Roman" w:cs="Times New Roman"/>
          <w:sz w:val="24"/>
          <w:szCs w:val="24"/>
        </w:rPr>
        <w:t>. </w:t>
      </w:r>
      <w:r w:rsidRPr="00973CFB">
        <w:rPr>
          <w:rFonts w:ascii="Times New Roman" w:hAnsi="Times New Roman" w:cs="Times New Roman"/>
          <w:sz w:val="24"/>
          <w:szCs w:val="24"/>
        </w:rPr>
        <w:br/>
        <w:t>Она садится у окна.</w:t>
      </w:r>
      <w:r w:rsidRPr="00973CFB">
        <w:rPr>
          <w:rFonts w:ascii="Times New Roman" w:hAnsi="Times New Roman" w:cs="Times New Roman"/>
          <w:sz w:val="24"/>
          <w:szCs w:val="24"/>
        </w:rPr>
        <w:br/>
        <w:t>И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веют</w:t>
      </w:r>
      <w:r w:rsidRPr="00973CFB">
        <w:rPr>
          <w:rFonts w:ascii="Times New Roman" w:hAnsi="Times New Roman" w:cs="Times New Roman"/>
          <w:sz w:val="24"/>
          <w:szCs w:val="24"/>
        </w:rPr>
        <w:t xml:space="preserve"> древними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поверьями</w:t>
      </w:r>
      <w:r w:rsidRPr="00973CFB">
        <w:rPr>
          <w:rFonts w:ascii="Times New Roman" w:hAnsi="Times New Roman" w:cs="Times New Roman"/>
          <w:sz w:val="24"/>
          <w:szCs w:val="24"/>
        </w:rPr>
        <w:t> </w:t>
      </w:r>
      <w:r w:rsidRPr="00973CFB">
        <w:rPr>
          <w:rFonts w:ascii="Times New Roman" w:hAnsi="Times New Roman" w:cs="Times New Roman"/>
          <w:sz w:val="24"/>
          <w:szCs w:val="24"/>
        </w:rPr>
        <w:br/>
        <w:t>Ее упругие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шелка</w:t>
      </w:r>
      <w:r w:rsidRPr="00973CFB">
        <w:rPr>
          <w:rFonts w:ascii="Times New Roman" w:hAnsi="Times New Roman" w:cs="Times New Roman"/>
          <w:sz w:val="24"/>
          <w:szCs w:val="24"/>
        </w:rPr>
        <w:t>...» («Незнакомка», Блок).</w:t>
      </w:r>
    </w:p>
    <w:p w:rsidR="00973CFB" w:rsidRPr="00973CFB" w:rsidRDefault="00973CFB" w:rsidP="00973CFB">
      <w:pPr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РАЗВЕРНУТАЯ МЕТАФОРА</w:t>
      </w:r>
      <w:r w:rsidRPr="00973CFB">
        <w:rPr>
          <w:rFonts w:ascii="Times New Roman" w:hAnsi="Times New Roman" w:cs="Times New Roman"/>
          <w:sz w:val="24"/>
          <w:szCs w:val="24"/>
        </w:rPr>
        <w:t xml:space="preserve"> - ряд взаимосвязанных метафор, в котором предыдущая метафора вызывает следующую.</w:t>
      </w:r>
    </w:p>
    <w:p w:rsidR="00973CFB" w:rsidRP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sz w:val="24"/>
          <w:szCs w:val="24"/>
        </w:rPr>
        <w:t>Фет. «Одним толчком согнать ладью живую С наглаженных отливами песков, Одной волной подняться в жизнь иную. Учуять ветр с цветущих берегов...»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br/>
        <w:t>Гончаров. «...Он тихо и постепенно укладывался в простой и широкий гроб остального своего существования, сделанный собственными руками, как старцы пустынные, которые, отворотясь от жизни, копают себе могилу» («</w:t>
      </w:r>
      <w:hyperlink r:id="rId6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Обломов</w:t>
        </w:r>
      </w:hyperlink>
      <w:r w:rsidRPr="00973CFB">
        <w:rPr>
          <w:rFonts w:ascii="Times New Roman" w:hAnsi="Times New Roman" w:cs="Times New Roman"/>
          <w:sz w:val="24"/>
          <w:szCs w:val="24"/>
        </w:rPr>
        <w:t>», ч. 4, глава 9).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br/>
        <w:t>Чехов. «Люблю, люблю... Это камень на моей шее, я иду с ним на дно, но я люблю этот камень и жить без него не могу» (Любовь Андреевна в комедии «Вишневый сад», д. 3).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br/>
        <w:t>Вы скажете, что нравственность от этого не выигрывает? Извините. Довольно людей кормили сластями; у них от этого испортился желудок: нужны горькие лекарства, едкие истины... Будет и того, что болезнь указана, а как ее излечить — это уж Бог знает!» («Герой нашего времени», предисловие).</w:t>
      </w:r>
    </w:p>
    <w:p w:rsidR="00973CFB" w:rsidRPr="00973CFB" w:rsidRDefault="00973CFB" w:rsidP="00973CFB">
      <w:pPr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«СУХАЯ» МЕТАФОРА</w:t>
      </w:r>
      <w:r w:rsidRPr="00973CFB">
        <w:rPr>
          <w:rFonts w:ascii="Times New Roman" w:hAnsi="Times New Roman" w:cs="Times New Roman"/>
          <w:sz w:val="24"/>
          <w:szCs w:val="24"/>
        </w:rPr>
        <w:t xml:space="preserve"> – оборот, который изначально был метафорой, но утратил свою образность.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3CFB">
        <w:rPr>
          <w:rFonts w:ascii="Times New Roman" w:hAnsi="Times New Roman" w:cs="Times New Roman"/>
          <w:i/>
          <w:iCs/>
          <w:sz w:val="24"/>
          <w:szCs w:val="24"/>
        </w:rPr>
        <w:t>Примеры: ножки стола, нос корабля, хвостик петрушки, часы идут, мысли разбегаются, спор разгорелся</w:t>
      </w:r>
      <w:r w:rsidRPr="00973CFB">
        <w:rPr>
          <w:rFonts w:ascii="Times New Roman" w:hAnsi="Times New Roman" w:cs="Times New Roman"/>
          <w:sz w:val="24"/>
          <w:szCs w:val="24"/>
        </w:rPr>
        <w:t> </w:t>
      </w:r>
    </w:p>
    <w:p w:rsidR="00973CFB" w:rsidRPr="00973CFB" w:rsidRDefault="00973CFB" w:rsidP="00973CFB">
      <w:pPr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ОЛИЦЕТВОРЕНИЕ</w:t>
      </w:r>
      <w:r w:rsidRPr="00973CFB">
        <w:rPr>
          <w:rFonts w:ascii="Times New Roman" w:hAnsi="Times New Roman" w:cs="Times New Roman"/>
          <w:sz w:val="24"/>
          <w:szCs w:val="24"/>
        </w:rPr>
        <w:t xml:space="preserve"> — перенос свойств живых существ на неодушевленные предметы и явления.</w:t>
      </w:r>
      <w:r w:rsidRPr="00973CFB">
        <w:rPr>
          <w:rFonts w:ascii="Times New Roman" w:hAnsi="Times New Roman" w:cs="Times New Roman"/>
          <w:sz w:val="24"/>
          <w:szCs w:val="24"/>
        </w:rPr>
        <w:br/>
        <w:t>«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Задекламирует чердак</w:t>
      </w:r>
      <w:r w:rsidRPr="00973CFB">
        <w:rPr>
          <w:rFonts w:ascii="Times New Roman" w:hAnsi="Times New Roman" w:cs="Times New Roman"/>
          <w:sz w:val="24"/>
          <w:szCs w:val="24"/>
        </w:rPr>
        <w:t> </w:t>
      </w:r>
      <w:r w:rsidRPr="00973CFB">
        <w:rPr>
          <w:rFonts w:ascii="Times New Roman" w:hAnsi="Times New Roman" w:cs="Times New Roman"/>
          <w:sz w:val="24"/>
          <w:szCs w:val="24"/>
        </w:rPr>
        <w:br/>
        <w:t>С поклоном рамам и зиме,</w:t>
      </w:r>
      <w:r w:rsidRPr="00973CFB">
        <w:rPr>
          <w:rFonts w:ascii="Times New Roman" w:hAnsi="Times New Roman" w:cs="Times New Roman"/>
          <w:sz w:val="24"/>
          <w:szCs w:val="24"/>
        </w:rPr>
        <w:br/>
        <w:t>К карнизам прянет чехарда</w:t>
      </w:r>
      <w:r w:rsidRPr="00973CFB">
        <w:rPr>
          <w:rFonts w:ascii="Times New Roman" w:hAnsi="Times New Roman" w:cs="Times New Roman"/>
          <w:sz w:val="24"/>
          <w:szCs w:val="24"/>
        </w:rPr>
        <w:br/>
        <w:t>Чудачеств, бедствий и замет»</w:t>
      </w:r>
      <w:r w:rsidRPr="00973CFB">
        <w:rPr>
          <w:rFonts w:ascii="Times New Roman" w:hAnsi="Times New Roman" w:cs="Times New Roman"/>
          <w:sz w:val="24"/>
          <w:szCs w:val="24"/>
        </w:rPr>
        <w:br/>
        <w:t>Б. Пастернак «Про эти стихи»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lastRenderedPageBreak/>
        <w:br/>
        <w:t>«Из рая детского житья</w:t>
      </w:r>
      <w:r w:rsidRPr="00973CFB">
        <w:rPr>
          <w:rFonts w:ascii="Times New Roman" w:hAnsi="Times New Roman" w:cs="Times New Roman"/>
          <w:sz w:val="24"/>
          <w:szCs w:val="24"/>
        </w:rPr>
        <w:br/>
        <w:t xml:space="preserve">Вы мне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привет прощальный шлете</w:t>
      </w:r>
      <w:r w:rsidRPr="00973CFB">
        <w:rPr>
          <w:rFonts w:ascii="Times New Roman" w:hAnsi="Times New Roman" w:cs="Times New Roman"/>
          <w:sz w:val="24"/>
          <w:szCs w:val="24"/>
        </w:rPr>
        <w:t>,</w:t>
      </w:r>
      <w:r w:rsidRPr="00973CFB">
        <w:rPr>
          <w:rFonts w:ascii="Times New Roman" w:hAnsi="Times New Roman" w:cs="Times New Roman"/>
          <w:sz w:val="24"/>
          <w:szCs w:val="24"/>
        </w:rPr>
        <w:br/>
        <w:t xml:space="preserve">Неизменившие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друзья 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потертом</w:t>
      </w:r>
      <w:r w:rsidRPr="00973CFB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красном переплете</w:t>
      </w:r>
      <w:r w:rsidRPr="00973CFB">
        <w:rPr>
          <w:rFonts w:ascii="Times New Roman" w:hAnsi="Times New Roman" w:cs="Times New Roman"/>
          <w:sz w:val="24"/>
          <w:szCs w:val="24"/>
        </w:rPr>
        <w:t>»</w:t>
      </w:r>
      <w:r w:rsidRPr="00973CFB">
        <w:rPr>
          <w:rFonts w:ascii="Times New Roman" w:hAnsi="Times New Roman" w:cs="Times New Roman"/>
          <w:sz w:val="24"/>
          <w:szCs w:val="24"/>
        </w:rPr>
        <w:br/>
        <w:t>М. Цветаева «Книги в красном переплете»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br/>
        <w:t xml:space="preserve">«Несчастью </w:t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верная сестра</w:t>
      </w:r>
      <w:r w:rsidRPr="00973CFB">
        <w:rPr>
          <w:rFonts w:ascii="Times New Roman" w:hAnsi="Times New Roman" w:cs="Times New Roman"/>
          <w:sz w:val="24"/>
          <w:szCs w:val="24"/>
        </w:rPr>
        <w:t>,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  <w:r w:rsidRPr="00973CFB">
        <w:rPr>
          <w:rFonts w:ascii="Times New Roman" w:hAnsi="Times New Roman" w:cs="Times New Roman"/>
          <w:sz w:val="24"/>
          <w:szCs w:val="24"/>
        </w:rPr>
        <w:t xml:space="preserve"> в мрачном подземелье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Разбудит бодрость </w:t>
      </w:r>
      <w:r w:rsidRPr="00973CFB">
        <w:rPr>
          <w:rFonts w:ascii="Times New Roman" w:hAnsi="Times New Roman" w:cs="Times New Roman"/>
          <w:sz w:val="24"/>
          <w:szCs w:val="24"/>
        </w:rPr>
        <w:t>и веселье...»</w:t>
      </w:r>
      <w:r w:rsidRPr="00973CFB">
        <w:rPr>
          <w:rFonts w:ascii="Times New Roman" w:hAnsi="Times New Roman" w:cs="Times New Roman"/>
          <w:sz w:val="24"/>
          <w:szCs w:val="24"/>
        </w:rPr>
        <w:br/>
        <w:t>А. Пушкин «Во глубине сибирских руд...»</w:t>
      </w:r>
    </w:p>
    <w:p w:rsidR="00973CFB" w:rsidRPr="00973CFB" w:rsidRDefault="00973CFB" w:rsidP="00973CFB">
      <w:pPr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ЭПИТЕТ </w:t>
      </w:r>
      <w:r w:rsidRPr="00973CFB">
        <w:rPr>
          <w:rFonts w:ascii="Times New Roman" w:hAnsi="Times New Roman" w:cs="Times New Roman"/>
          <w:sz w:val="24"/>
          <w:szCs w:val="24"/>
        </w:rPr>
        <w:t>– яркое, образное определение, которое несет особую эмоциональную и смысловую нагрузку. Чаще всего эпитет бывает выражен прилагательным.</w:t>
      </w:r>
    </w:p>
    <w:p w:rsidR="00973CFB" w:rsidRP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sz w:val="24"/>
          <w:szCs w:val="24"/>
        </w:rPr>
        <w:t xml:space="preserve">Тютчев. «...И льется чистая лазурь На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отдыхающее</w:t>
      </w:r>
      <w:r w:rsidRPr="00973CFB">
        <w:rPr>
          <w:rFonts w:ascii="Times New Roman" w:hAnsi="Times New Roman" w:cs="Times New Roman"/>
          <w:sz w:val="24"/>
          <w:szCs w:val="24"/>
        </w:rPr>
        <w:t xml:space="preserve"> поле...» («Ест</w:t>
      </w:r>
      <w:r>
        <w:rPr>
          <w:rFonts w:ascii="Times New Roman" w:hAnsi="Times New Roman" w:cs="Times New Roman"/>
          <w:sz w:val="24"/>
          <w:szCs w:val="24"/>
        </w:rPr>
        <w:t>ь в осени первоначальной...»).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 xml:space="preserve">Есенин. Волки грозные с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тощих</w:t>
      </w:r>
      <w:r>
        <w:rPr>
          <w:rFonts w:ascii="Times New Roman" w:hAnsi="Times New Roman" w:cs="Times New Roman"/>
          <w:sz w:val="24"/>
          <w:szCs w:val="24"/>
        </w:rPr>
        <w:t xml:space="preserve"> полей» («Русь»).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«Взгляд его — непродолжительный, но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проницательный</w:t>
      </w:r>
      <w:r w:rsidRPr="00973CFB">
        <w:rPr>
          <w:rFonts w:ascii="Times New Roman" w:hAnsi="Times New Roman" w:cs="Times New Roman"/>
          <w:sz w:val="24"/>
          <w:szCs w:val="24"/>
        </w:rPr>
        <w:t xml:space="preserve"> и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тяжелый</w:t>
      </w:r>
      <w:r w:rsidRPr="00973CFB">
        <w:rPr>
          <w:rFonts w:ascii="Times New Roman" w:hAnsi="Times New Roman" w:cs="Times New Roman"/>
          <w:sz w:val="24"/>
          <w:szCs w:val="24"/>
        </w:rPr>
        <w:t>, оставлял по себе неприятное впечатление нескромного вопроса и мог бы казаться дерзким, если бы не был столь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равнодушно спокоен</w:t>
      </w:r>
      <w:r w:rsidRPr="00973CFB">
        <w:rPr>
          <w:rFonts w:ascii="Times New Roman" w:hAnsi="Times New Roman" w:cs="Times New Roman"/>
          <w:sz w:val="24"/>
          <w:szCs w:val="24"/>
        </w:rPr>
        <w:t>» (психологический портрет Печорина в романе «Герой нашего време</w:t>
      </w:r>
      <w:r>
        <w:rPr>
          <w:rFonts w:ascii="Times New Roman" w:hAnsi="Times New Roman" w:cs="Times New Roman"/>
          <w:sz w:val="24"/>
          <w:szCs w:val="24"/>
        </w:rPr>
        <w:t>ни», глава «Максим Максимыч»).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«...И первый бешеный скачок</w:t>
      </w:r>
      <w:r w:rsidRPr="00973CFB">
        <w:rPr>
          <w:rFonts w:ascii="Times New Roman" w:hAnsi="Times New Roman" w:cs="Times New Roman"/>
          <w:sz w:val="24"/>
          <w:szCs w:val="24"/>
        </w:rPr>
        <w:br/>
        <w:t>Мне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страшной</w:t>
      </w:r>
      <w:r w:rsidRPr="00973CFB">
        <w:rPr>
          <w:rFonts w:ascii="Times New Roman" w:hAnsi="Times New Roman" w:cs="Times New Roman"/>
          <w:sz w:val="24"/>
          <w:szCs w:val="24"/>
        </w:rPr>
        <w:t xml:space="preserve"> смертию грозил.</w:t>
      </w:r>
      <w:r w:rsidRPr="00973CFB">
        <w:rPr>
          <w:rFonts w:ascii="Times New Roman" w:hAnsi="Times New Roman" w:cs="Times New Roman"/>
          <w:sz w:val="24"/>
          <w:szCs w:val="24"/>
        </w:rPr>
        <w:br/>
        <w:t>М. Лермонтов «</w:t>
      </w:r>
      <w:hyperlink r:id="rId7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Мцыри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Лермонтов. «И снился мне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сияющий</w:t>
      </w:r>
      <w:r w:rsidRPr="00973CFB">
        <w:rPr>
          <w:rFonts w:ascii="Times New Roman" w:hAnsi="Times New Roman" w:cs="Times New Roman"/>
          <w:sz w:val="24"/>
          <w:szCs w:val="24"/>
        </w:rPr>
        <w:t xml:space="preserve">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огнями</w:t>
      </w:r>
      <w:r w:rsidRPr="00973CFB">
        <w:rPr>
          <w:rFonts w:ascii="Times New Roman" w:hAnsi="Times New Roman" w:cs="Times New Roman"/>
          <w:sz w:val="24"/>
          <w:szCs w:val="24"/>
        </w:rPr>
        <w:t xml:space="preserve"> вечерний пир в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родимой</w:t>
      </w:r>
      <w:r>
        <w:rPr>
          <w:rFonts w:ascii="Times New Roman" w:hAnsi="Times New Roman" w:cs="Times New Roman"/>
          <w:sz w:val="24"/>
          <w:szCs w:val="24"/>
        </w:rPr>
        <w:t xml:space="preserve"> стороне.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«И долго еще определено мне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чудной</w:t>
      </w:r>
      <w:r w:rsidRPr="00973CFB">
        <w:rPr>
          <w:rFonts w:ascii="Times New Roman" w:hAnsi="Times New Roman" w:cs="Times New Roman"/>
          <w:sz w:val="24"/>
          <w:szCs w:val="24"/>
        </w:rPr>
        <w:t xml:space="preserve"> властью идти рука об руку с моими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странными</w:t>
      </w:r>
      <w:r w:rsidRPr="00973CFB">
        <w:rPr>
          <w:rFonts w:ascii="Times New Roman" w:hAnsi="Times New Roman" w:cs="Times New Roman"/>
          <w:sz w:val="24"/>
          <w:szCs w:val="24"/>
        </w:rPr>
        <w:t xml:space="preserve"> героями, озирать всю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громадно-несущуюся</w:t>
      </w:r>
      <w:r w:rsidRPr="00973CFB">
        <w:rPr>
          <w:rFonts w:ascii="Times New Roman" w:hAnsi="Times New Roman" w:cs="Times New Roman"/>
          <w:sz w:val="24"/>
          <w:szCs w:val="24"/>
        </w:rPr>
        <w:t xml:space="preserve"> жизнь, озирать ее сквозь видимый миру смех и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незримые, неведомые</w:t>
      </w:r>
      <w:r w:rsidRPr="00973CFB">
        <w:rPr>
          <w:rFonts w:ascii="Times New Roman" w:hAnsi="Times New Roman" w:cs="Times New Roman"/>
          <w:sz w:val="24"/>
          <w:szCs w:val="24"/>
        </w:rPr>
        <w:t xml:space="preserve"> ему слез</w:t>
      </w:r>
      <w:r>
        <w:rPr>
          <w:rFonts w:ascii="Times New Roman" w:hAnsi="Times New Roman" w:cs="Times New Roman"/>
          <w:sz w:val="24"/>
          <w:szCs w:val="24"/>
        </w:rPr>
        <w:t>ы!» («Мертвые души», глава 7).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По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низменному</w:t>
      </w:r>
      <w:r w:rsidRPr="00973CFB">
        <w:rPr>
          <w:rFonts w:ascii="Times New Roman" w:hAnsi="Times New Roman" w:cs="Times New Roman"/>
          <w:sz w:val="24"/>
          <w:szCs w:val="24"/>
        </w:rPr>
        <w:t xml:space="preserve"> берегу, На Волге, травы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рослые</w:t>
      </w:r>
      <w:r w:rsidRPr="00973CFB">
        <w:rPr>
          <w:rFonts w:ascii="Times New Roman" w:hAnsi="Times New Roman" w:cs="Times New Roman"/>
          <w:sz w:val="24"/>
          <w:szCs w:val="24"/>
        </w:rPr>
        <w:t>,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Веселая</w:t>
      </w:r>
      <w:r w:rsidRPr="00973CFB">
        <w:rPr>
          <w:rFonts w:ascii="Times New Roman" w:hAnsi="Times New Roman" w:cs="Times New Roman"/>
          <w:sz w:val="24"/>
          <w:szCs w:val="24"/>
        </w:rPr>
        <w:t xml:space="preserve"> косьба» («Кому на Руси жить хорошо», ч. 2, «Последыш», глава 1).</w:t>
      </w:r>
    </w:p>
    <w:p w:rsidR="00973CFB" w:rsidRPr="00973CFB" w:rsidRDefault="00973CFB" w:rsidP="00973CFB">
      <w:pPr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ГИПЕРБОЛА</w:t>
      </w:r>
      <w:r w:rsidRPr="00973CFB">
        <w:rPr>
          <w:rFonts w:ascii="Times New Roman" w:hAnsi="Times New Roman" w:cs="Times New Roman"/>
          <w:sz w:val="24"/>
          <w:szCs w:val="24"/>
        </w:rPr>
        <w:t xml:space="preserve"> – чрезмерное преувеличение.</w:t>
      </w:r>
    </w:p>
    <w:p w:rsidR="00973CFB" w:rsidRP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sz w:val="24"/>
          <w:szCs w:val="24"/>
        </w:rPr>
        <w:t xml:space="preserve">Он, видно, так и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родился на свет уже совершенно готовым, в вицмундире и с лысиной на голове»</w:t>
      </w:r>
      <w:r>
        <w:rPr>
          <w:rFonts w:ascii="Times New Roman" w:hAnsi="Times New Roman" w:cs="Times New Roman"/>
          <w:sz w:val="24"/>
          <w:szCs w:val="24"/>
        </w:rPr>
        <w:t xml:space="preserve"> («Шинель»).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 xml:space="preserve">«Индейкам и курам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было числа....»</w:t>
      </w:r>
      <w:r>
        <w:rPr>
          <w:rFonts w:ascii="Times New Roman" w:hAnsi="Times New Roman" w:cs="Times New Roman"/>
          <w:sz w:val="24"/>
          <w:szCs w:val="24"/>
        </w:rPr>
        <w:t xml:space="preserve"> («Мертвые души», глава 3). 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 xml:space="preserve">Некрасов. «Пусть увеличит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 сто крат</w:t>
      </w:r>
      <w:r w:rsidRPr="00973CFB">
        <w:rPr>
          <w:rFonts w:ascii="Times New Roman" w:hAnsi="Times New Roman" w:cs="Times New Roman"/>
          <w:sz w:val="24"/>
          <w:szCs w:val="24"/>
        </w:rPr>
        <w:t xml:space="preserve"> мои вины людская злоба...» (</w:t>
      </w:r>
      <w:r>
        <w:rPr>
          <w:rFonts w:ascii="Times New Roman" w:hAnsi="Times New Roman" w:cs="Times New Roman"/>
          <w:sz w:val="24"/>
          <w:szCs w:val="24"/>
        </w:rPr>
        <w:t>«О Муза! я у двери гроба...»).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 xml:space="preserve">Островский. «Я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ума сойду</w:t>
      </w:r>
      <w:r w:rsidRPr="00973CFB">
        <w:rPr>
          <w:rFonts w:ascii="Times New Roman" w:hAnsi="Times New Roman" w:cs="Times New Roman"/>
          <w:sz w:val="24"/>
          <w:szCs w:val="24"/>
        </w:rPr>
        <w:t xml:space="preserve"> от радости...» (Борис в </w:t>
      </w:r>
      <w:r>
        <w:rPr>
          <w:rFonts w:ascii="Times New Roman" w:hAnsi="Times New Roman" w:cs="Times New Roman"/>
          <w:sz w:val="24"/>
          <w:szCs w:val="24"/>
        </w:rPr>
        <w:t>драме «Гроза», д. 3, сцена 2).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Гончаров. «...Барину видна была только одна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необъятная бакенбарда</w:t>
      </w:r>
      <w:r w:rsidRPr="00973CFB">
        <w:rPr>
          <w:rFonts w:ascii="Times New Roman" w:hAnsi="Times New Roman" w:cs="Times New Roman"/>
          <w:sz w:val="24"/>
          <w:szCs w:val="24"/>
        </w:rPr>
        <w:t xml:space="preserve">, из которой так и ждешь, что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вылетят две-три птицы</w:t>
      </w:r>
      <w:r w:rsidRPr="00973CFB">
        <w:rPr>
          <w:rFonts w:ascii="Times New Roman" w:hAnsi="Times New Roman" w:cs="Times New Roman"/>
          <w:sz w:val="24"/>
          <w:szCs w:val="24"/>
        </w:rPr>
        <w:t>» («</w:t>
      </w:r>
      <w:hyperlink r:id="rId8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Обломов</w:t>
        </w:r>
      </w:hyperlink>
      <w:r>
        <w:rPr>
          <w:rFonts w:ascii="Times New Roman" w:hAnsi="Times New Roman" w:cs="Times New Roman"/>
          <w:sz w:val="24"/>
          <w:szCs w:val="24"/>
        </w:rPr>
        <w:t>», ч. 1, глава 2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Есенин. «Потому, что я с севера, что ли, Что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луна там огромней в сто раз</w:t>
      </w:r>
      <w:r w:rsidRPr="00973CFB">
        <w:rPr>
          <w:rFonts w:ascii="Times New Roman" w:hAnsi="Times New Roman" w:cs="Times New Roman"/>
          <w:sz w:val="24"/>
          <w:szCs w:val="24"/>
        </w:rPr>
        <w:t>...»</w:t>
      </w:r>
      <w:r>
        <w:rPr>
          <w:rFonts w:ascii="Times New Roman" w:hAnsi="Times New Roman" w:cs="Times New Roman"/>
          <w:sz w:val="24"/>
          <w:szCs w:val="24"/>
        </w:rPr>
        <w:t> («Шаганэ ты моя, Шаганэ!..»).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 xml:space="preserve">«Это труднее, чем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взять тысячу тысяч Бастилий</w:t>
      </w:r>
      <w:r>
        <w:rPr>
          <w:rFonts w:ascii="Times New Roman" w:hAnsi="Times New Roman" w:cs="Times New Roman"/>
          <w:sz w:val="24"/>
          <w:szCs w:val="24"/>
        </w:rPr>
        <w:t>» («Облако в штанах»).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Грибоедов. «А в те поры все важны!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сорок пуд</w:t>
      </w:r>
      <w:r w:rsidRPr="00973CFB">
        <w:rPr>
          <w:rFonts w:ascii="Times New Roman" w:hAnsi="Times New Roman" w:cs="Times New Roman"/>
          <w:sz w:val="24"/>
          <w:szCs w:val="24"/>
        </w:rPr>
        <w:t>...» (Фамусов в комедии «Горе от ума», д. 2). Пуд — старая русская мера веса, равная 16,38 кг. Фамусов употребляет гиперболу: конечно, вельможи, даже и в Екатерининскую эпоху, не могли весить 650 кг.</w:t>
      </w:r>
    </w:p>
    <w:p w:rsidR="00973CFB" w:rsidRPr="00973CFB" w:rsidRDefault="00973CFB" w:rsidP="00973CFB">
      <w:pPr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ЛИТОТА</w:t>
      </w:r>
      <w:r w:rsidRPr="00973CFB">
        <w:rPr>
          <w:rFonts w:ascii="Times New Roman" w:hAnsi="Times New Roman" w:cs="Times New Roman"/>
          <w:sz w:val="24"/>
          <w:szCs w:val="24"/>
        </w:rPr>
        <w:t xml:space="preserve"> – чрезмерное преуменьшение.</w:t>
      </w:r>
    </w:p>
    <w:p w:rsidR="00973CFB" w:rsidRP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sz w:val="24"/>
          <w:szCs w:val="24"/>
        </w:rPr>
        <w:lastRenderedPageBreak/>
        <w:t xml:space="preserve">Генералы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даже слов никаких не знали</w:t>
      </w:r>
      <w:r w:rsidRPr="00973CFB">
        <w:rPr>
          <w:rFonts w:ascii="Times New Roman" w:hAnsi="Times New Roman" w:cs="Times New Roman"/>
          <w:sz w:val="24"/>
          <w:szCs w:val="24"/>
        </w:rPr>
        <w:t>, кроме: «Примите уверение в совершенном моем почтении и преданности» («Повесть о том, как один мужик двух генералов прокормил»),</w:t>
      </w:r>
      <w:r w:rsidRPr="00973CFB">
        <w:rPr>
          <w:rFonts w:ascii="Times New Roman" w:hAnsi="Times New Roman" w:cs="Times New Roman"/>
          <w:sz w:val="24"/>
          <w:szCs w:val="24"/>
        </w:rPr>
        <w:br/>
        <w:t>«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Сократил</w:t>
      </w:r>
      <w:r w:rsidRPr="00973CFB">
        <w:rPr>
          <w:rFonts w:ascii="Times New Roman" w:hAnsi="Times New Roman" w:cs="Times New Roman"/>
          <w:sz w:val="24"/>
          <w:szCs w:val="24"/>
        </w:rPr>
        <w:t xml:space="preserve"> он их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так</w:t>
      </w:r>
      <w:r w:rsidRPr="00973CFB">
        <w:rPr>
          <w:rFonts w:ascii="Times New Roman" w:hAnsi="Times New Roman" w:cs="Times New Roman"/>
          <w:sz w:val="24"/>
          <w:szCs w:val="24"/>
        </w:rPr>
        <w:t>, что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некуда носа высунуть</w:t>
      </w:r>
      <w:r w:rsidRPr="00973CFB">
        <w:rPr>
          <w:rFonts w:ascii="Times New Roman" w:hAnsi="Times New Roman" w:cs="Times New Roman"/>
          <w:sz w:val="24"/>
          <w:szCs w:val="24"/>
        </w:rPr>
        <w:t>...» («Дикий помещик»),</w:t>
      </w:r>
      <w:r w:rsidRPr="00973CFB">
        <w:rPr>
          <w:rFonts w:ascii="Times New Roman" w:hAnsi="Times New Roman" w:cs="Times New Roman"/>
          <w:sz w:val="24"/>
          <w:szCs w:val="24"/>
        </w:rPr>
        <w:br/>
        <w:t xml:space="preserve">Лев Толстой. «Он оглянулся на пруд, с которого неслись крики и хохот... Все это голое, белое человеческое мясо с хохотом и гиком барахталось в этой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грязной луже</w:t>
      </w:r>
      <w:r w:rsidRPr="00973CFB">
        <w:rPr>
          <w:rFonts w:ascii="Times New Roman" w:hAnsi="Times New Roman" w:cs="Times New Roman"/>
          <w:sz w:val="24"/>
          <w:szCs w:val="24"/>
        </w:rPr>
        <w:t xml:space="preserve">, как караси, набитые в лейку» (о князе Андрее </w:t>
      </w:r>
      <w:hyperlink r:id="rId9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Болконском</w:t>
        </w:r>
      </w:hyperlink>
      <w:r w:rsidRPr="00973CFB">
        <w:rPr>
          <w:rFonts w:ascii="Times New Roman" w:hAnsi="Times New Roman" w:cs="Times New Roman"/>
          <w:sz w:val="24"/>
          <w:szCs w:val="24"/>
        </w:rPr>
        <w:t xml:space="preserve"> в романе-эпопее «Война и мир», т. 3. ч. 2, глава 5).</w:t>
      </w:r>
      <w:r w:rsidRPr="00973CFB">
        <w:rPr>
          <w:rFonts w:ascii="Times New Roman" w:hAnsi="Times New Roman" w:cs="Times New Roman"/>
          <w:sz w:val="24"/>
          <w:szCs w:val="24"/>
        </w:rPr>
        <w:br/>
        <w:t>«...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 звука русского, ни русского лица</w:t>
      </w:r>
      <w:r w:rsidRPr="00973CFB">
        <w:rPr>
          <w:rFonts w:ascii="Times New Roman" w:hAnsi="Times New Roman" w:cs="Times New Roman"/>
          <w:sz w:val="24"/>
          <w:szCs w:val="24"/>
        </w:rPr>
        <w:t xml:space="preserve"> Не встретил...» (</w:t>
      </w:r>
      <w:hyperlink r:id="rId10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Чацкий</w:t>
        </w:r>
      </w:hyperlink>
      <w:r w:rsidRPr="00973CFB">
        <w:rPr>
          <w:rFonts w:ascii="Times New Roman" w:hAnsi="Times New Roman" w:cs="Times New Roman"/>
          <w:sz w:val="24"/>
          <w:szCs w:val="24"/>
        </w:rPr>
        <w:t xml:space="preserve"> о французике из Бордо, д. 3).</w:t>
      </w:r>
    </w:p>
    <w:p w:rsidR="00973CFB" w:rsidRPr="00973CFB" w:rsidRDefault="00973CFB" w:rsidP="00973CFB">
      <w:pPr>
        <w:numPr>
          <w:ilvl w:val="0"/>
          <w:numId w:val="9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СРАВНЕНИЕ</w:t>
      </w:r>
      <w:r w:rsidRPr="00973CFB">
        <w:rPr>
          <w:rFonts w:ascii="Times New Roman" w:hAnsi="Times New Roman" w:cs="Times New Roman"/>
          <w:sz w:val="24"/>
          <w:szCs w:val="24"/>
        </w:rPr>
        <w:t xml:space="preserve"> – сопоставление нескольких предметов или явлений по принципу сходства.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CFB">
        <w:rPr>
          <w:rFonts w:ascii="Times New Roman" w:hAnsi="Times New Roman" w:cs="Times New Roman"/>
          <w:b/>
          <w:sz w:val="24"/>
          <w:szCs w:val="24"/>
          <w:u w:val="single"/>
        </w:rPr>
        <w:t>Сравнение может быть выражено:</w:t>
      </w:r>
    </w:p>
    <w:p w:rsidR="00973CFB" w:rsidRP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1) Сравнительным оборотом</w:t>
      </w:r>
      <w:r w:rsidRPr="00973CFB">
        <w:rPr>
          <w:rFonts w:ascii="Times New Roman" w:hAnsi="Times New Roman" w:cs="Times New Roman"/>
          <w:sz w:val="24"/>
          <w:szCs w:val="24"/>
        </w:rPr>
        <w:t xml:space="preserve"> – сравнение, выраженное при помощи союзов как, точно, сл</w:t>
      </w:r>
      <w:r>
        <w:rPr>
          <w:rFonts w:ascii="Times New Roman" w:hAnsi="Times New Roman" w:cs="Times New Roman"/>
          <w:sz w:val="24"/>
          <w:szCs w:val="24"/>
        </w:rPr>
        <w:t>овно, будто, как будто и т. д.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«...Я сам,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зверь</w:t>
      </w:r>
      <w:r w:rsidRPr="00973CFB">
        <w:rPr>
          <w:rFonts w:ascii="Times New Roman" w:hAnsi="Times New Roman" w:cs="Times New Roman"/>
          <w:sz w:val="24"/>
          <w:szCs w:val="24"/>
        </w:rPr>
        <w:t>, был чужд людей И полз, и прятался, </w:t>
      </w:r>
      <w:r w:rsidRPr="00973CFB">
        <w:rPr>
          <w:rFonts w:ascii="Times New Roman" w:hAnsi="Times New Roman" w:cs="Times New Roman"/>
          <w:i/>
          <w:iCs/>
          <w:sz w:val="24"/>
          <w:szCs w:val="24"/>
        </w:rPr>
        <w:t>как змей</w:t>
      </w:r>
      <w:r w:rsidRPr="00973CFB">
        <w:rPr>
          <w:rFonts w:ascii="Times New Roman" w:hAnsi="Times New Roman" w:cs="Times New Roman"/>
          <w:sz w:val="24"/>
          <w:szCs w:val="24"/>
        </w:rPr>
        <w:t>» («</w:t>
      </w:r>
      <w:hyperlink r:id="rId11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Мцыри</w:t>
        </w:r>
      </w:hyperlink>
      <w:r w:rsidRPr="00973CFB">
        <w:rPr>
          <w:rFonts w:ascii="Times New Roman" w:hAnsi="Times New Roman" w:cs="Times New Roman"/>
          <w:sz w:val="24"/>
          <w:szCs w:val="24"/>
        </w:rPr>
        <w:t>»).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br/>
        <w:t>Булгаков. «Белогрудый твердыми,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поручни автобуса,</w:t>
      </w:r>
      <w:r w:rsidRPr="00973CFB">
        <w:rPr>
          <w:rFonts w:ascii="Times New Roman" w:hAnsi="Times New Roman" w:cs="Times New Roman"/>
          <w:sz w:val="24"/>
          <w:szCs w:val="24"/>
        </w:rPr>
        <w:t xml:space="preserve"> и столь же холодными пальцами, ничего более не говоря, сжат Аннушкино горло так, что совершенно прекратил всякий доступ воздуха в ее грудь» («</w:t>
      </w:r>
      <w:hyperlink r:id="rId12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Мастер</w:t>
        </w:r>
      </w:hyperlink>
      <w:r w:rsidRPr="00973CF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Маргарита</w:t>
        </w:r>
      </w:hyperlink>
      <w:r w:rsidRPr="00973CFB">
        <w:rPr>
          <w:rFonts w:ascii="Times New Roman" w:hAnsi="Times New Roman" w:cs="Times New Roman"/>
          <w:sz w:val="24"/>
          <w:szCs w:val="24"/>
        </w:rPr>
        <w:t>», глава «Извлечение Мастера»).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br/>
        <w:t>Салтыков-Щедрин. «...Висит человек снаружи дома, в ящике на веревке, и стену краской мажет, или по крыше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словно муха ходит</w:t>
      </w:r>
      <w:r w:rsidRPr="00973CFB">
        <w:rPr>
          <w:rFonts w:ascii="Times New Roman" w:hAnsi="Times New Roman" w:cs="Times New Roman"/>
          <w:sz w:val="24"/>
          <w:szCs w:val="24"/>
        </w:rPr>
        <w:t xml:space="preserve"> — это он самый я и есть! — отвечал мужик» («Повесть о том, как один мужик двух генералов прокормил»).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br/>
        <w:t>Гоголь. «Еще военный все-таки кажет из себя, а как наденет фрачишку — ну т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очно муха с подрезанными крыльями</w:t>
      </w:r>
      <w:r w:rsidRPr="00973CFB">
        <w:rPr>
          <w:rFonts w:ascii="Times New Roman" w:hAnsi="Times New Roman" w:cs="Times New Roman"/>
          <w:sz w:val="24"/>
          <w:szCs w:val="24"/>
        </w:rPr>
        <w:t>» (Г</w:t>
      </w:r>
      <w:r>
        <w:rPr>
          <w:rFonts w:ascii="Times New Roman" w:hAnsi="Times New Roman" w:cs="Times New Roman"/>
          <w:sz w:val="24"/>
          <w:szCs w:val="24"/>
        </w:rPr>
        <w:t>ородничий в комедии «Ревизор»)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2) Лексически: </w:t>
      </w:r>
      <w:r w:rsidRPr="00973CFB">
        <w:rPr>
          <w:rFonts w:ascii="Times New Roman" w:hAnsi="Times New Roman" w:cs="Times New Roman"/>
          <w:sz w:val="24"/>
          <w:szCs w:val="24"/>
        </w:rPr>
        <w:t>при помощи слов «похож, подобен, похожий, подобный, походит, напом</w:t>
      </w:r>
      <w:r>
        <w:rPr>
          <w:rFonts w:ascii="Times New Roman" w:hAnsi="Times New Roman" w:cs="Times New Roman"/>
          <w:sz w:val="24"/>
          <w:szCs w:val="24"/>
        </w:rPr>
        <w:t>инает, наподобие, вроде и др.»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Грибоедов. «Кричим — подумаешь, что сотни голосов'...» (Репетилов в комедии «Горе от ума», д. 4).</w:t>
      </w:r>
      <w:r w:rsidRPr="00973CFB">
        <w:rPr>
          <w:rFonts w:ascii="Times New Roman" w:hAnsi="Times New Roman" w:cs="Times New Roman"/>
          <w:sz w:val="24"/>
          <w:szCs w:val="24"/>
        </w:rPr>
        <w:br/>
        <w:t xml:space="preserve">Пушкин. «Ныне злобно, Врагам наследственным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подобно</w:t>
      </w:r>
      <w:r w:rsidRPr="00973CFB">
        <w:rPr>
          <w:rFonts w:ascii="Times New Roman" w:hAnsi="Times New Roman" w:cs="Times New Roman"/>
          <w:sz w:val="24"/>
          <w:szCs w:val="24"/>
        </w:rPr>
        <w:t>,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в страшном</w:t>
      </w:r>
      <w:r w:rsidRPr="00973CFB">
        <w:rPr>
          <w:rFonts w:ascii="Times New Roman" w:hAnsi="Times New Roman" w:cs="Times New Roman"/>
          <w:sz w:val="24"/>
          <w:szCs w:val="24"/>
        </w:rPr>
        <w:t>, непонятном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сне</w:t>
      </w:r>
      <w:r w:rsidRPr="00973CFB">
        <w:rPr>
          <w:rFonts w:ascii="Times New Roman" w:hAnsi="Times New Roman" w:cs="Times New Roman"/>
          <w:sz w:val="24"/>
          <w:szCs w:val="24"/>
        </w:rPr>
        <w:t xml:space="preserve">, Они друг другу в тишине Готовят гибель хладнокровно...» («Евгений </w:t>
      </w:r>
      <w:hyperlink r:id="rId14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Онегин</w:t>
        </w:r>
      </w:hyperlink>
      <w:r w:rsidRPr="00973CFB">
        <w:rPr>
          <w:rFonts w:ascii="Times New Roman" w:hAnsi="Times New Roman" w:cs="Times New Roman"/>
          <w:sz w:val="24"/>
          <w:szCs w:val="24"/>
        </w:rPr>
        <w:t>», глава 6).</w:t>
      </w:r>
      <w:r w:rsidRPr="00973CFB">
        <w:rPr>
          <w:rFonts w:ascii="Times New Roman" w:hAnsi="Times New Roman" w:cs="Times New Roman"/>
          <w:sz w:val="24"/>
          <w:szCs w:val="24"/>
        </w:rPr>
        <w:br/>
        <w:t>Горький. «Подвал,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похожий </w:t>
      </w:r>
      <w:r w:rsidRPr="00973CFB">
        <w:rPr>
          <w:rFonts w:ascii="Times New Roman" w:hAnsi="Times New Roman" w:cs="Times New Roman"/>
          <w:sz w:val="24"/>
          <w:szCs w:val="24"/>
        </w:rPr>
        <w:t>на пещеру» (рем</w:t>
      </w:r>
      <w:r>
        <w:rPr>
          <w:rFonts w:ascii="Times New Roman" w:hAnsi="Times New Roman" w:cs="Times New Roman"/>
          <w:sz w:val="24"/>
          <w:szCs w:val="24"/>
        </w:rPr>
        <w:t>арка в начале пьесы «На дне»).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3) Существительным в творительном падеже: 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«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Зелеными облаками и неправильными трепетолистными куполами</w:t>
      </w:r>
      <w:r w:rsidRPr="00973CFB">
        <w:rPr>
          <w:rFonts w:ascii="Times New Roman" w:hAnsi="Times New Roman" w:cs="Times New Roman"/>
          <w:sz w:val="24"/>
          <w:szCs w:val="24"/>
        </w:rPr>
        <w:t xml:space="preserve"> лежалина небесном горизонте соединенные вершины разросшихся на свободе дер</w:t>
      </w:r>
      <w:r>
        <w:rPr>
          <w:rFonts w:ascii="Times New Roman" w:hAnsi="Times New Roman" w:cs="Times New Roman"/>
          <w:sz w:val="24"/>
          <w:szCs w:val="24"/>
        </w:rPr>
        <w:t>ев» («Мертвые души», глава 6).</w:t>
      </w:r>
      <w:r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Камчатским медведем</w:t>
      </w:r>
      <w:r w:rsidRPr="00973CFB">
        <w:rPr>
          <w:rFonts w:ascii="Times New Roman" w:hAnsi="Times New Roman" w:cs="Times New Roman"/>
          <w:sz w:val="24"/>
          <w:szCs w:val="24"/>
        </w:rPr>
        <w:t xml:space="preserve"> без льдины Где не ужиться (и не тешусь!). Где унижаться — мне едино» («Тоска по родине! Давно...»).</w:t>
      </w:r>
      <w:r w:rsidRPr="00973CFB">
        <w:rPr>
          <w:rFonts w:ascii="Times New Roman" w:hAnsi="Times New Roman" w:cs="Times New Roman"/>
          <w:sz w:val="24"/>
          <w:szCs w:val="24"/>
        </w:rPr>
        <w:br/>
        <w:t>Шолохов. «Въехали хищниками, так в голубую зимнюю ночь появляются около жилья волки...» («Тихий Дон», кн. I, ч. 3, глава 5).</w:t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br/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t>4) Сравнительной степенью прилагательного или наречия</w:t>
      </w:r>
      <w:r w:rsidRPr="00973CF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73CFB">
        <w:rPr>
          <w:rFonts w:ascii="Times New Roman" w:hAnsi="Times New Roman" w:cs="Times New Roman"/>
          <w:sz w:val="24"/>
          <w:szCs w:val="24"/>
        </w:rPr>
        <w:t>Солженицын. «Этот черпак для него сейчас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дороже</w:t>
      </w:r>
      <w:r w:rsidRPr="00973CFB">
        <w:rPr>
          <w:rFonts w:ascii="Times New Roman" w:hAnsi="Times New Roman" w:cs="Times New Roman"/>
          <w:sz w:val="24"/>
          <w:szCs w:val="24"/>
        </w:rPr>
        <w:t xml:space="preserve"> воли, дороже жизни всей прежней и всей будущей» («Один день Ивана Денисовича»).</w:t>
      </w:r>
      <w:r w:rsidRPr="00973CFB">
        <w:rPr>
          <w:rFonts w:ascii="Times New Roman" w:hAnsi="Times New Roman" w:cs="Times New Roman"/>
          <w:sz w:val="24"/>
          <w:szCs w:val="24"/>
        </w:rPr>
        <w:br/>
        <w:t>Лермонтов. «...И мы сплелись, как пара змей, Обнявшись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крепче</w:t>
      </w:r>
      <w:r w:rsidRPr="00973CFB">
        <w:rPr>
          <w:rFonts w:ascii="Times New Roman" w:hAnsi="Times New Roman" w:cs="Times New Roman"/>
          <w:sz w:val="24"/>
          <w:szCs w:val="24"/>
        </w:rPr>
        <w:t xml:space="preserve"> двух друзей, Упали разом...» («</w:t>
      </w:r>
      <w:hyperlink r:id="rId15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Мцыри</w:t>
        </w:r>
      </w:hyperlink>
      <w:r w:rsidRPr="00973CFB">
        <w:rPr>
          <w:rFonts w:ascii="Times New Roman" w:hAnsi="Times New Roman" w:cs="Times New Roman"/>
          <w:sz w:val="24"/>
          <w:szCs w:val="24"/>
        </w:rPr>
        <w:t>»),</w:t>
      </w:r>
      <w:r w:rsidRPr="00973CFB">
        <w:rPr>
          <w:rFonts w:ascii="Times New Roman" w:hAnsi="Times New Roman" w:cs="Times New Roman"/>
          <w:sz w:val="24"/>
          <w:szCs w:val="24"/>
        </w:rPr>
        <w:br/>
        <w:t>Жуковский. «...Мертвец (Лик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мрачнее </w:t>
      </w:r>
      <w:r w:rsidRPr="00973CFB">
        <w:rPr>
          <w:rFonts w:ascii="Times New Roman" w:hAnsi="Times New Roman" w:cs="Times New Roman"/>
          <w:sz w:val="24"/>
          <w:szCs w:val="24"/>
        </w:rPr>
        <w:t>ночи)...» («Светлана»),</w:t>
      </w:r>
      <w:r w:rsidRPr="00973CFB">
        <w:rPr>
          <w:rFonts w:ascii="Times New Roman" w:hAnsi="Times New Roman" w:cs="Times New Roman"/>
          <w:sz w:val="24"/>
          <w:szCs w:val="24"/>
        </w:rPr>
        <w:br/>
        <w:t xml:space="preserve">Пастернак. «...Перенестись туда, где ливень Еще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шумней</w:t>
      </w:r>
      <w:r w:rsidRPr="00973CFB">
        <w:rPr>
          <w:rFonts w:ascii="Times New Roman" w:hAnsi="Times New Roman" w:cs="Times New Roman"/>
          <w:sz w:val="24"/>
          <w:szCs w:val="24"/>
        </w:rPr>
        <w:t xml:space="preserve"> чернил и слез» («Февраль. Достать чернил и плакать!..»).</w:t>
      </w:r>
    </w:p>
    <w:p w:rsidR="00973CFB" w:rsidRPr="00973CFB" w:rsidRDefault="00973CFB" w:rsidP="00973CFB">
      <w:pPr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b/>
          <w:bCs/>
          <w:sz w:val="24"/>
          <w:szCs w:val="24"/>
        </w:rPr>
        <w:t>ФРАЗЕОЛОГИЗМ</w:t>
      </w:r>
      <w:r w:rsidRPr="00973CFB">
        <w:rPr>
          <w:rFonts w:ascii="Times New Roman" w:hAnsi="Times New Roman" w:cs="Times New Roman"/>
          <w:sz w:val="24"/>
          <w:szCs w:val="24"/>
        </w:rPr>
        <w:t xml:space="preserve"> – устойчивое словосочетание.</w:t>
      </w:r>
    </w:p>
    <w:p w:rsidR="00973CFB" w:rsidRP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973CFB">
        <w:rPr>
          <w:rFonts w:ascii="Times New Roman" w:hAnsi="Times New Roman" w:cs="Times New Roman"/>
          <w:sz w:val="24"/>
          <w:szCs w:val="24"/>
        </w:rPr>
        <w:lastRenderedPageBreak/>
        <w:t>Гончаров. «</w:t>
      </w:r>
      <w:hyperlink r:id="rId16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Обломов</w:t>
        </w:r>
      </w:hyperlink>
      <w:r w:rsidRPr="00973CFB">
        <w:rPr>
          <w:rFonts w:ascii="Times New Roman" w:hAnsi="Times New Roman" w:cs="Times New Roman"/>
          <w:sz w:val="24"/>
          <w:szCs w:val="24"/>
        </w:rPr>
        <w:t xml:space="preserve"> был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в своей тарелке.</w:t>
      </w:r>
      <w:r w:rsidRPr="00973CFB">
        <w:rPr>
          <w:rFonts w:ascii="Times New Roman" w:hAnsi="Times New Roman" w:cs="Times New Roman"/>
          <w:sz w:val="24"/>
          <w:szCs w:val="24"/>
        </w:rPr>
        <w:t>..» («</w:t>
      </w:r>
      <w:hyperlink r:id="rId17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Обломов</w:t>
        </w:r>
      </w:hyperlink>
      <w:r w:rsidRPr="00973CFB">
        <w:rPr>
          <w:rFonts w:ascii="Times New Roman" w:hAnsi="Times New Roman" w:cs="Times New Roman"/>
          <w:sz w:val="24"/>
          <w:szCs w:val="24"/>
        </w:rPr>
        <w:t>», ч. 2, глава 11).</w:t>
      </w:r>
      <w:r w:rsidRPr="00973CFB">
        <w:rPr>
          <w:rFonts w:ascii="Times New Roman" w:hAnsi="Times New Roman" w:cs="Times New Roman"/>
          <w:sz w:val="24"/>
          <w:szCs w:val="24"/>
        </w:rPr>
        <w:br/>
        <w:t>«Я чаю,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небо с овчинку</w:t>
      </w:r>
      <w:r w:rsidRPr="00973CFB">
        <w:rPr>
          <w:rFonts w:ascii="Times New Roman" w:hAnsi="Times New Roman" w:cs="Times New Roman"/>
          <w:sz w:val="24"/>
          <w:szCs w:val="24"/>
        </w:rPr>
        <w:t xml:space="preserve"> показалось...» (Пугачев — </w:t>
      </w:r>
      <w:hyperlink r:id="rId18" w:history="1">
        <w:r w:rsidRPr="00973CF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Гриневу</w:t>
        </w:r>
      </w:hyperlink>
      <w:r w:rsidRPr="00973CFB">
        <w:rPr>
          <w:rFonts w:ascii="Times New Roman" w:hAnsi="Times New Roman" w:cs="Times New Roman"/>
          <w:sz w:val="24"/>
          <w:szCs w:val="24"/>
        </w:rPr>
        <w:t xml:space="preserve"> в повести «Капитанская дочка», глава «Незваный гость»).</w:t>
      </w:r>
      <w:r w:rsidRPr="00973CFB">
        <w:rPr>
          <w:rFonts w:ascii="Times New Roman" w:hAnsi="Times New Roman" w:cs="Times New Roman"/>
          <w:sz w:val="24"/>
          <w:szCs w:val="24"/>
        </w:rPr>
        <w:br/>
        <w:t>Маяковский. «Двери вдруг заляскали, будто у гостиницы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попадает зуб на зуб</w:t>
      </w:r>
      <w:r w:rsidRPr="00973CFB">
        <w:rPr>
          <w:rFonts w:ascii="Times New Roman" w:hAnsi="Times New Roman" w:cs="Times New Roman"/>
          <w:sz w:val="24"/>
          <w:szCs w:val="24"/>
        </w:rPr>
        <w:t>» («Облако в штанах»),</w:t>
      </w:r>
      <w:r w:rsidRPr="00973CFB">
        <w:rPr>
          <w:rFonts w:ascii="Times New Roman" w:hAnsi="Times New Roman" w:cs="Times New Roman"/>
          <w:sz w:val="24"/>
          <w:szCs w:val="24"/>
        </w:rPr>
        <w:br/>
        <w:t xml:space="preserve">Это был человек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старого закала</w:t>
      </w:r>
      <w:r w:rsidRPr="00973CFB">
        <w:rPr>
          <w:rFonts w:ascii="Times New Roman" w:hAnsi="Times New Roman" w:cs="Times New Roman"/>
          <w:sz w:val="24"/>
          <w:szCs w:val="24"/>
        </w:rPr>
        <w:t>, не разделявший новейших воззрений» (слуга Петр в романе «Отцы и дети», глава 2).</w:t>
      </w:r>
      <w:r w:rsidRPr="00973CFB">
        <w:rPr>
          <w:rFonts w:ascii="Times New Roman" w:hAnsi="Times New Roman" w:cs="Times New Roman"/>
          <w:sz w:val="24"/>
          <w:szCs w:val="24"/>
        </w:rPr>
        <w:br/>
        <w:t>«Впрочем, он был в душе добрый человек, хорош с товарищами, услужлив, но генеральский чин совершенно 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сбил</w:t>
      </w:r>
      <w:r w:rsidRPr="00973CFB">
        <w:rPr>
          <w:rFonts w:ascii="Times New Roman" w:hAnsi="Times New Roman" w:cs="Times New Roman"/>
          <w:sz w:val="24"/>
          <w:szCs w:val="24"/>
        </w:rPr>
        <w:t xml:space="preserve"> его </w:t>
      </w:r>
      <w:r w:rsidRPr="00973C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 толку</w:t>
      </w:r>
      <w:r w:rsidRPr="00973CFB">
        <w:rPr>
          <w:rFonts w:ascii="Times New Roman" w:hAnsi="Times New Roman" w:cs="Times New Roman"/>
          <w:sz w:val="24"/>
          <w:szCs w:val="24"/>
        </w:rPr>
        <w:t>» (о значительном лице в повести «Шинель»).</w:t>
      </w: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1E09E6">
        <w:rPr>
          <w:rFonts w:ascii="Times New Roman" w:hAnsi="Times New Roman" w:cs="Times New Roman"/>
          <w:b/>
          <w:sz w:val="24"/>
          <w:szCs w:val="24"/>
        </w:rPr>
        <w:lastRenderedPageBreak/>
        <w:t>Теория для задания 8 ОГЭ по русскому языку. Лексический анализ.</w:t>
      </w:r>
      <w:r w:rsidRPr="001E0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CFB" w:rsidRPr="001E09E6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1E09E6">
        <w:rPr>
          <w:rFonts w:ascii="Times New Roman" w:hAnsi="Times New Roman" w:cs="Times New Roman"/>
          <w:sz w:val="24"/>
          <w:szCs w:val="24"/>
        </w:rPr>
        <w:t xml:space="preserve">Определение лексического значения слова, значений многозначного слова, стилистической окраски слова, сферы употребления; </w:t>
      </w:r>
      <w:r>
        <w:rPr>
          <w:rFonts w:ascii="Times New Roman" w:hAnsi="Times New Roman" w:cs="Times New Roman"/>
          <w:sz w:val="24"/>
          <w:szCs w:val="24"/>
        </w:rPr>
        <w:t>подбор синонимов, антонимов.  </w:t>
      </w:r>
      <w:r>
        <w:rPr>
          <w:rFonts w:ascii="Times New Roman" w:hAnsi="Times New Roman" w:cs="Times New Roman"/>
          <w:sz w:val="24"/>
          <w:szCs w:val="24"/>
        </w:rPr>
        <w:br/>
      </w:r>
      <w:r w:rsidRPr="001E09E6">
        <w:rPr>
          <w:rFonts w:ascii="Times New Roman" w:hAnsi="Times New Roman" w:cs="Times New Roman"/>
          <w:b/>
          <w:bCs/>
          <w:sz w:val="24"/>
          <w:szCs w:val="24"/>
        </w:rPr>
        <w:t>Формулировка задания: </w:t>
      </w:r>
      <w:r w:rsidRPr="001E09E6">
        <w:rPr>
          <w:rFonts w:ascii="Times New Roman" w:hAnsi="Times New Roman" w:cs="Times New Roman"/>
          <w:sz w:val="24"/>
          <w:szCs w:val="24"/>
        </w:rPr>
        <w:t>Найдите в тексте синонимы к слову ЯЛИК (предложение 16). </w:t>
      </w:r>
      <w:r w:rsidRPr="001E09E6">
        <w:rPr>
          <w:rFonts w:ascii="Times New Roman" w:hAnsi="Times New Roman" w:cs="Times New Roman"/>
          <w:sz w:val="24"/>
          <w:szCs w:val="24"/>
        </w:rPr>
        <w:br/>
        <w:t>Выпишите один из этих синонимов.</w:t>
      </w:r>
    </w:p>
    <w:p w:rsidR="00973CFB" w:rsidRPr="001E09E6" w:rsidRDefault="00973CFB" w:rsidP="00973C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09E6">
        <w:rPr>
          <w:rFonts w:ascii="Times New Roman" w:hAnsi="Times New Roman" w:cs="Times New Roman"/>
          <w:b/>
          <w:bCs/>
          <w:sz w:val="24"/>
          <w:szCs w:val="24"/>
        </w:rPr>
        <w:t xml:space="preserve"> Лексическое значение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Tr="000B591E">
        <w:tc>
          <w:tcPr>
            <w:tcW w:w="10682" w:type="dxa"/>
          </w:tcPr>
          <w:p w:rsidR="00973CFB" w:rsidRDefault="00973CFB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Лексическое значение слова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 – это закрепленное в языке содержание слова, которое отражает информацию о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ете, процессе, явлении и т.д.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73CFB" w:rsidRPr="001E09E6" w:rsidRDefault="00973CFB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В русском языке слово может иметь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 или несколько значений.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Слова с точки зрения количества значений все слова делятся на: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•    </w:t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Однозначные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(имеют одно значение)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•    </w:t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Многозначные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(имеют несколько значений)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Значения многозначного слова связаны, они зависят друг от друга. Большинство слов в русском языке многозначны. Так, слово «идти» мы используем, когда говорим «иду пешком», «тебе идет этот костюм», «фильм идет два часа».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Одно значение многозначных слов является прямым, другие выступают как переносные.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Прямое значение слова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- это его основное лексическое значение, которое сразу вызывает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тавление о предмете, явлении.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Переносное значение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вторичное значение слова, которое вытекает из основного содержания слова и, как правило, зависит от контекста.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многозначных слов следует отличать </w:t>
            </w:r>
            <w:r w:rsidRPr="001E09E6">
              <w:rPr>
                <w:rFonts w:ascii="Times New Roman" w:hAnsi="Times New Roman" w:cs="Times New Roman"/>
                <w:b/>
                <w:sz w:val="24"/>
                <w:szCs w:val="24"/>
              </w:rPr>
              <w:t>омонимы. </w:t>
            </w:r>
            <w:r w:rsidRPr="001E09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Омонимы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- это одинаково звучащие, но совершенно различные по значению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Примеры: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брак (супружество) и брак (изъян, дефект); такса (точно установленная расценка) и такса (порода охотничьей собаки); бычок (молодой бык) — бычок (маленькая рыбка); больно (наречие от «больной») и больно (просторечная частица со значением «очень» и др.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Омонимы бывают полными (все грамматические формы слова совпадают) или частичными (совпадают только некоторые грамматические формы).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В отличие от многозначных слов при омонимии никаких смысловых связей между названными явлениями для носителя современного русского языка не существует.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Синонимы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слова одной и той же части речи, совпадающие или близкие по значению, но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зные по звучанию и написанию. </w:t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Примеры: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инвестиции – вложения, избиратели – электорат, плохо – отвратительно, будущий – грядущий и т.д. 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Синонимы бывают: </w:t>
            </w:r>
          </w:p>
          <w:p w:rsidR="00973CFB" w:rsidRPr="001E09E6" w:rsidRDefault="00973CFB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Языковые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(зафиксированы в словарях) </w:t>
            </w:r>
          </w:p>
          <w:p w:rsidR="00973CFB" w:rsidRPr="001E09E6" w:rsidRDefault="00973CFB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Контекстные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слова, близкие по значению только в данном тексте (не зафиксированы в словарях) </w:t>
            </w:r>
          </w:p>
          <w:p w:rsidR="00973CFB" w:rsidRPr="001E09E6" w:rsidRDefault="00973CFB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Антонимы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– слова одной части речи, противоположные по значению.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Антонимы бывают: </w:t>
            </w:r>
          </w:p>
          <w:p w:rsidR="00973CFB" w:rsidRPr="001E09E6" w:rsidRDefault="00973CFB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Языковые </w:t>
            </w:r>
          </w:p>
          <w:p w:rsidR="00973CFB" w:rsidRPr="001E09E6" w:rsidRDefault="00973CFB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Например: 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молодой — старый, умный — глупый, холодный — горячий, начало — конец, дружба — вражда, рождение — смерть, высоко — низко, хорошо — плохо, приезжать — уезжать, любить — 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ненавидеть, встречать </w:t>
            </w:r>
          </w:p>
          <w:p w:rsidR="00973CFB" w:rsidRPr="001E09E6" w:rsidRDefault="00973CFB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Контекстные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слова, приобретающие противоположное значение в условиях данного текста. </w:t>
            </w:r>
          </w:p>
          <w:p w:rsidR="00973CFB" w:rsidRPr="001E09E6" w:rsidRDefault="00973CFB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Например: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вот, громадный, горблюсь в окне, плавлю лбом стекло окошечное. Будет любовь или нет? Какая — большая или крошечная?» (В. Маяковский) 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Фразеологизмы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- устойчивые неделимые словосочетания, которые сохраняются в памяти и используются вместе всегда в одном определенном значении. Значение фразеологизма зачастую можно выразить одним словом. Например, кот наплакал – мало, пятое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олесо в телеге – лишний и др. </w:t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Примеры: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 покладая рук, сбить с толку, повесить нос, вешать лапшу на уши, нести крест, не в своей тарелке, </w:t>
            </w:r>
          </w:p>
          <w:p w:rsidR="00973CFB" w:rsidRDefault="00973CFB" w:rsidP="000B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CFB" w:rsidRPr="001E09E6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1E09E6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1E09E6">
        <w:rPr>
          <w:rFonts w:ascii="Times New Roman" w:hAnsi="Times New Roman" w:cs="Times New Roman"/>
          <w:b/>
          <w:bCs/>
          <w:sz w:val="24"/>
          <w:szCs w:val="24"/>
        </w:rPr>
        <w:t>Стилистическая окраска слова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Tr="000B591E">
        <w:tc>
          <w:tcPr>
            <w:tcW w:w="10682" w:type="dxa"/>
          </w:tcPr>
          <w:p w:rsidR="00973CFB" w:rsidRPr="001E09E6" w:rsidRDefault="00973CFB" w:rsidP="000B591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 с точки зрения стилистической окраски бывает: </w:t>
            </w:r>
          </w:p>
          <w:p w:rsidR="00973CFB" w:rsidRPr="001E09E6" w:rsidRDefault="00973CFB" w:rsidP="00973CFB">
            <w:pPr>
              <w:pStyle w:val="a4"/>
              <w:numPr>
                <w:ilvl w:val="0"/>
                <w:numId w:val="9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Нейтральная </w:t>
            </w:r>
          </w:p>
          <w:p w:rsidR="00973CFB" w:rsidRPr="001E09E6" w:rsidRDefault="00973CFB" w:rsidP="00973CFB">
            <w:pPr>
              <w:pStyle w:val="a4"/>
              <w:numPr>
                <w:ilvl w:val="0"/>
                <w:numId w:val="9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Книжная </w:t>
            </w:r>
          </w:p>
          <w:p w:rsidR="00973CFB" w:rsidRPr="001E09E6" w:rsidRDefault="00973CFB" w:rsidP="00973CFB">
            <w:pPr>
              <w:pStyle w:val="a4"/>
              <w:numPr>
                <w:ilvl w:val="0"/>
                <w:numId w:val="9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Разговорная </w:t>
            </w:r>
          </w:p>
          <w:p w:rsidR="00973CFB" w:rsidRPr="001E09E6" w:rsidRDefault="00973CFB" w:rsidP="00973CFB">
            <w:pPr>
              <w:pStyle w:val="a4"/>
              <w:numPr>
                <w:ilvl w:val="0"/>
                <w:numId w:val="9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Просторечная </w:t>
            </w:r>
          </w:p>
          <w:p w:rsidR="00973CFB" w:rsidRDefault="00973CFB" w:rsidP="000B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Нейтральная лексика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- это общеупотребительная лексика, которая обозначает обыденные понятия повседневной жизни и не обладает стилистической окраской. Такая лексика может употребляться и в письменной и в устной речи и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основой русской лексики.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Например: 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стол, ходить, весело, сдержать слово, иметь в виду, время, год, дом, жизнь, молоко, надежда, порция, размер, страна и др.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Книжные слова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- это слова, которые употребляются преимущественно в письменной речи и встречаются и в научной литературе, и в публицистике, и в деловых документах,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художественной литературе.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Например: 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Катаклизм, сентенция, профанация, сгущать краски, абориген, гипотеза, гиперболизировать, воззрение, дисгармонировать, данный, дезориентировать, декларативный, буффонада, внедрение, возникновение, врожденный, выспренний, гегемония, иллюзия, иллюзорный, интуиция, искоренение, иссякнуть и др. 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</w:t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разговорной лексике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 слова, употребляемые в ситуациях неофициального общения. Такие слова придают речи непринужд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енность и непосредственность.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Например: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вертушка, верхогляд, возомнить, восвояси, вот-вот, вояка, всезнайка, всяческий, глупить, говорун, грязнуля, деликатничать, допотопный, досюда, живность и др.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</w:t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просторечной лексике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 слова, выходящие за пределы литературной нормы. Такие слова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 для грубой, бранной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Например: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дрыхнуть, харя, чесать языком, у черта на куличиках, брюхо, варганить, взашей, выкамаривать, взбелениться и др. </w:t>
            </w:r>
          </w:p>
        </w:tc>
      </w:tr>
    </w:tbl>
    <w:p w:rsidR="00973CFB" w:rsidRPr="001E09E6" w:rsidRDefault="00973CFB" w:rsidP="00973CFB">
      <w:pPr>
        <w:rPr>
          <w:rFonts w:ascii="Times New Roman" w:hAnsi="Times New Roman" w:cs="Times New Roman"/>
          <w:sz w:val="24"/>
          <w:szCs w:val="24"/>
        </w:rPr>
      </w:pPr>
    </w:p>
    <w:p w:rsidR="00973CFB" w:rsidRPr="001E09E6" w:rsidRDefault="00973CFB" w:rsidP="00973CFB">
      <w:pPr>
        <w:rPr>
          <w:rFonts w:ascii="Times New Roman" w:hAnsi="Times New Roman" w:cs="Times New Roman"/>
          <w:sz w:val="24"/>
          <w:szCs w:val="24"/>
        </w:rPr>
      </w:pPr>
      <w:r w:rsidRPr="001E09E6">
        <w:rPr>
          <w:rFonts w:ascii="Times New Roman" w:hAnsi="Times New Roman" w:cs="Times New Roman"/>
          <w:b/>
          <w:bCs/>
          <w:sz w:val="24"/>
          <w:szCs w:val="24"/>
        </w:rPr>
        <w:t>Лексика по сфере употребления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Tr="000B591E">
        <w:tc>
          <w:tcPr>
            <w:tcW w:w="10682" w:type="dxa"/>
          </w:tcPr>
          <w:p w:rsidR="00973CFB" w:rsidRPr="001E09E6" w:rsidRDefault="00973CFB" w:rsidP="000B591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С точки зрения употребления лексика бывает: </w:t>
            </w:r>
          </w:p>
          <w:p w:rsidR="00973CFB" w:rsidRPr="001E09E6" w:rsidRDefault="00973CFB" w:rsidP="00973CFB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Общеупотребительная </w:t>
            </w:r>
          </w:p>
          <w:p w:rsidR="00973CFB" w:rsidRPr="001E09E6" w:rsidRDefault="00973CFB" w:rsidP="00973CFB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Ограниченная в употреблении</w:t>
            </w:r>
          </w:p>
          <w:p w:rsidR="00973CFB" w:rsidRPr="001E09E6" w:rsidRDefault="00973CFB" w:rsidP="000B591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Общеупотребительные слова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это те, которые известны всем носителям языка, независимо от рода их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и территории проживания.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словам с </w:t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ограниченной сферой употребления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относятся: </w:t>
            </w:r>
          </w:p>
          <w:p w:rsidR="00973CFB" w:rsidRPr="001E09E6" w:rsidRDefault="00973CFB" w:rsidP="00973CFB">
            <w:pPr>
              <w:pStyle w:val="a4"/>
              <w:numPr>
                <w:ilvl w:val="0"/>
                <w:numId w:val="9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Диалектизмы </w:t>
            </w:r>
          </w:p>
          <w:p w:rsidR="00973CFB" w:rsidRPr="001E09E6" w:rsidRDefault="00973CFB" w:rsidP="00973CFB">
            <w:pPr>
              <w:pStyle w:val="a4"/>
              <w:numPr>
                <w:ilvl w:val="0"/>
                <w:numId w:val="9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Жаргонизмы </w:t>
            </w:r>
          </w:p>
          <w:p w:rsidR="00973CFB" w:rsidRPr="001E09E6" w:rsidRDefault="00973CFB" w:rsidP="00973CFB">
            <w:pPr>
              <w:pStyle w:val="a4"/>
              <w:numPr>
                <w:ilvl w:val="0"/>
                <w:numId w:val="9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Профессионализмы </w:t>
            </w:r>
          </w:p>
          <w:p w:rsidR="00973CFB" w:rsidRPr="001E09E6" w:rsidRDefault="00973CFB" w:rsidP="00973CFB">
            <w:pPr>
              <w:pStyle w:val="a4"/>
              <w:numPr>
                <w:ilvl w:val="0"/>
                <w:numId w:val="9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Просторечная лексика </w:t>
            </w:r>
          </w:p>
          <w:p w:rsidR="00973CFB" w:rsidRDefault="00973CFB" w:rsidP="000B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Диалектизмы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слова, известные только жителям определенной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Примеры: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бурак - свёкла, баской - красивый, яруга – овраг, завируха – метель, канка – индюшка, сугибель – крутой поворот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Термин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- слово или сочетание слов, являющееся официально принятым, узаконенным наименованием какого-либо понятия науки, техники и т.д. Термины, как правило, однозначны, эмоционально и стилистически нейтральны.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Термины могут быть узкоспециал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ьными и общеупотребительными.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Профессионализмы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слова, употребляемые в речи людей, работающих в одной области, имеющих общую специальность (бахтарма (внутренняя сторона кожи), подмалевок (подготовительная работа над картиной)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терминам и профессионализмам примыкают </w:t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жаргонизмы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— неофициальные обозначения понятий, используемые представителями той или иной профессии 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(соляная кислота - солянка, гауптвахта — губа, гражданская жизнь — гражданка, демобилизация — дембель, боцман — дракон, капитан — кэп и др.)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. Профессиональные жаргонизмы, как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авило, экспрессивно окрашены.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Жаргонизмы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слова, употребление которых ограничено социальной средой, возрастом, профессией, общностью интересов.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Жаргон может возникать в любом достаточно устойчивом коллективе. Существует жаргон школьников, жаргон студентов, молодежный и армейский жаргоны, жаргоны музыкантов и любителей спорта, жаргон любителей спиртного, жаргон уголовников, жаргон торговцев и т.п.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973CFB" w:rsidRDefault="00973CFB" w:rsidP="00973C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09E6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1E09E6">
        <w:rPr>
          <w:rFonts w:ascii="Times New Roman" w:hAnsi="Times New Roman" w:cs="Times New Roman"/>
          <w:b/>
          <w:bCs/>
          <w:sz w:val="24"/>
          <w:szCs w:val="24"/>
        </w:rPr>
        <w:t>Происхождение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Tr="000B591E">
        <w:tc>
          <w:tcPr>
            <w:tcW w:w="10682" w:type="dxa"/>
          </w:tcPr>
          <w:p w:rsidR="00973CFB" w:rsidRPr="001E09E6" w:rsidRDefault="00973CFB" w:rsidP="000B591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С точки зрения происхождения лексика русского языка состоит из: </w:t>
            </w:r>
          </w:p>
          <w:p w:rsidR="00973CFB" w:rsidRPr="001E09E6" w:rsidRDefault="00973CFB" w:rsidP="00973CFB">
            <w:pPr>
              <w:numPr>
                <w:ilvl w:val="0"/>
                <w:numId w:val="9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Исконно русской лексики </w:t>
            </w:r>
          </w:p>
          <w:p w:rsidR="00973CFB" w:rsidRPr="001E09E6" w:rsidRDefault="00973CFB" w:rsidP="000B591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Например: мать, брат, сестра, два, три, берег, болото, ветер, бобр, волк, выдра, гусь, брать, быть, вертеть и др.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73CFB" w:rsidRPr="001E09E6" w:rsidRDefault="00973CFB" w:rsidP="00973CFB">
            <w:pPr>
              <w:numPr>
                <w:ilvl w:val="0"/>
                <w:numId w:val="9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Заимствованной лексики (к заимствованным относятся слова, пришедшие из других языков)</w:t>
            </w:r>
          </w:p>
          <w:p w:rsidR="00973CFB" w:rsidRDefault="00973CFB" w:rsidP="000B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Например: бордо, боржоми, ампер, ватт, абстрактный, доктрина, импорт, экспорт, аншлаг, армия, ахинея, эвакуация, эдем, экран, элемент вафли, графин, гений, герой, анкета, кеды и т.д. </w:t>
            </w:r>
          </w:p>
        </w:tc>
      </w:tr>
    </w:tbl>
    <w:p w:rsidR="00973CFB" w:rsidRDefault="00973CFB" w:rsidP="00973CFB">
      <w:pPr>
        <w:rPr>
          <w:rFonts w:ascii="Times New Roman" w:hAnsi="Times New Roman" w:cs="Times New Roman"/>
          <w:sz w:val="24"/>
          <w:szCs w:val="24"/>
        </w:rPr>
      </w:pPr>
    </w:p>
    <w:p w:rsidR="00973CFB" w:rsidRPr="001E09E6" w:rsidRDefault="00973CFB" w:rsidP="00973C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09E6">
        <w:rPr>
          <w:rFonts w:ascii="Times New Roman" w:hAnsi="Times New Roman" w:cs="Times New Roman"/>
          <w:b/>
          <w:bCs/>
          <w:sz w:val="24"/>
          <w:szCs w:val="24"/>
        </w:rPr>
        <w:t>Активный и пассивный запас лексики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CFB" w:rsidTr="000B591E">
        <w:tc>
          <w:tcPr>
            <w:tcW w:w="10682" w:type="dxa"/>
          </w:tcPr>
          <w:p w:rsidR="00973CFB" w:rsidRPr="001E09E6" w:rsidRDefault="00973CFB" w:rsidP="000B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 активного запаса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В активный словарный запас входят те повседневно употребляемые слова, значение которых понятно всем людям, говорящим на данном языке.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 пассивного запаса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К лексике пассивного запаса относятся устаревшие и новые (неологизмы) слова.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Неологизмы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- новые слова, появляющиеся в языке в результате возникновения новых понятий, явлений, качеств.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Примеры: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грант, дайджест, импичмент, кикбоксинг, брокер, бутик и т.д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Пополнение словаря осуществляется за счет заимствований, появления новых значений у уже имеющихся в языке слов или по моделям русского словообразования.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После того как новое слово становится общеупотребительным, общедоступным, оно перестает быть неологизмом.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зависимости от условий создания неологизмов их можно разделить на </w:t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общеязыковые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(появившиеся вместе с новыми понятиями и явлениями) и </w:t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индивидуально-авторские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(введенные в употребление конкретным автором).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Устаревшие слова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это слова, вышедшие из активного употребления.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устаревшей лексике относятся: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Историзмы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названия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исчезнувших предметов,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Например: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опричник, боярин, стрелец, кольчуга, городовой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Историзмы не имеют синонимов в современном русском языке. Объяснить их значение можно только прибегнув к энциклопедическому описанию.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Архаизмы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 xml:space="preserve"> – слова, которые в процессе развития языка были заменены синонимами, являющимися другими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аименованиями того же понятия.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Например: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сей – этот, брадобрей – парикмахер, вседневно - всегда, чадо - ребенок, перст - палец, глаголить - говорить</w:t>
            </w:r>
            <w:r w:rsidRPr="001E0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E09E6">
              <w:rPr>
                <w:rFonts w:ascii="Times New Roman" w:hAnsi="Times New Roman" w:cs="Times New Roman"/>
                <w:sz w:val="24"/>
                <w:szCs w:val="24"/>
              </w:rPr>
              <w:br/>
              <w:t>Устаревшими, архаичными могут быть как однозначные слова, так и отдельные значения многозначного слова: красный (красивый), изрядно (отлично), натура (природа)</w:t>
            </w:r>
          </w:p>
        </w:tc>
      </w:tr>
    </w:tbl>
    <w:p w:rsidR="00973CFB" w:rsidRPr="006241D4" w:rsidRDefault="00973CFB" w:rsidP="00624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973CFB" w:rsidRPr="006241D4" w:rsidSect="00624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F91"/>
    <w:multiLevelType w:val="multilevel"/>
    <w:tmpl w:val="D0B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5486"/>
    <w:multiLevelType w:val="multilevel"/>
    <w:tmpl w:val="DCA8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151D6"/>
    <w:multiLevelType w:val="multilevel"/>
    <w:tmpl w:val="6EA2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64BE9"/>
    <w:multiLevelType w:val="multilevel"/>
    <w:tmpl w:val="D0C8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40DEF"/>
    <w:multiLevelType w:val="hybridMultilevel"/>
    <w:tmpl w:val="21342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2FAF"/>
    <w:multiLevelType w:val="multilevel"/>
    <w:tmpl w:val="1EC6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878DC"/>
    <w:multiLevelType w:val="multilevel"/>
    <w:tmpl w:val="D63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4D6CE9"/>
    <w:multiLevelType w:val="multilevel"/>
    <w:tmpl w:val="03C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A5016"/>
    <w:multiLevelType w:val="multilevel"/>
    <w:tmpl w:val="4922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9C4363"/>
    <w:multiLevelType w:val="multilevel"/>
    <w:tmpl w:val="F36A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D266B3"/>
    <w:multiLevelType w:val="multilevel"/>
    <w:tmpl w:val="613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D6B30"/>
    <w:multiLevelType w:val="hybridMultilevel"/>
    <w:tmpl w:val="D7A43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07626"/>
    <w:multiLevelType w:val="multilevel"/>
    <w:tmpl w:val="DD50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E14C22"/>
    <w:multiLevelType w:val="multilevel"/>
    <w:tmpl w:val="15B2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51266D"/>
    <w:multiLevelType w:val="multilevel"/>
    <w:tmpl w:val="B794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C81925"/>
    <w:multiLevelType w:val="multilevel"/>
    <w:tmpl w:val="C346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8E4FB9"/>
    <w:multiLevelType w:val="multilevel"/>
    <w:tmpl w:val="840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1C2AC2"/>
    <w:multiLevelType w:val="multilevel"/>
    <w:tmpl w:val="FF32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541021"/>
    <w:multiLevelType w:val="multilevel"/>
    <w:tmpl w:val="DD2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0053A6"/>
    <w:multiLevelType w:val="multilevel"/>
    <w:tmpl w:val="B420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F748BE"/>
    <w:multiLevelType w:val="multilevel"/>
    <w:tmpl w:val="B66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8804AC"/>
    <w:multiLevelType w:val="multilevel"/>
    <w:tmpl w:val="ED5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3D0050"/>
    <w:multiLevelType w:val="hybridMultilevel"/>
    <w:tmpl w:val="3508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7F1960"/>
    <w:multiLevelType w:val="multilevel"/>
    <w:tmpl w:val="5A3A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2271D9"/>
    <w:multiLevelType w:val="multilevel"/>
    <w:tmpl w:val="B4BC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925BFD"/>
    <w:multiLevelType w:val="multilevel"/>
    <w:tmpl w:val="7C2C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781F65"/>
    <w:multiLevelType w:val="hybridMultilevel"/>
    <w:tmpl w:val="58AA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47BF2"/>
    <w:multiLevelType w:val="multilevel"/>
    <w:tmpl w:val="73D6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BD429A"/>
    <w:multiLevelType w:val="multilevel"/>
    <w:tmpl w:val="9784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9A6BAC"/>
    <w:multiLevelType w:val="multilevel"/>
    <w:tmpl w:val="C6B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957F72"/>
    <w:multiLevelType w:val="multilevel"/>
    <w:tmpl w:val="3520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33690B"/>
    <w:multiLevelType w:val="multilevel"/>
    <w:tmpl w:val="15B4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4A725B"/>
    <w:multiLevelType w:val="multilevel"/>
    <w:tmpl w:val="9EE6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C81F9C"/>
    <w:multiLevelType w:val="multilevel"/>
    <w:tmpl w:val="BCE2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FA1F82"/>
    <w:multiLevelType w:val="multilevel"/>
    <w:tmpl w:val="C57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FB465A"/>
    <w:multiLevelType w:val="multilevel"/>
    <w:tmpl w:val="7BB4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026214"/>
    <w:multiLevelType w:val="multilevel"/>
    <w:tmpl w:val="B7D6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373A20"/>
    <w:multiLevelType w:val="multilevel"/>
    <w:tmpl w:val="52C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CC75FF"/>
    <w:multiLevelType w:val="multilevel"/>
    <w:tmpl w:val="F3CC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7C60D2"/>
    <w:multiLevelType w:val="multilevel"/>
    <w:tmpl w:val="5FA2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006568"/>
    <w:multiLevelType w:val="multilevel"/>
    <w:tmpl w:val="01AE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AF3D41"/>
    <w:multiLevelType w:val="multilevel"/>
    <w:tmpl w:val="6FFC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F93C6D"/>
    <w:multiLevelType w:val="multilevel"/>
    <w:tmpl w:val="A644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143CA4"/>
    <w:multiLevelType w:val="multilevel"/>
    <w:tmpl w:val="51BE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2F604D"/>
    <w:multiLevelType w:val="multilevel"/>
    <w:tmpl w:val="43E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54465A"/>
    <w:multiLevelType w:val="multilevel"/>
    <w:tmpl w:val="64F0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A47D38"/>
    <w:multiLevelType w:val="multilevel"/>
    <w:tmpl w:val="537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29596D"/>
    <w:multiLevelType w:val="multilevel"/>
    <w:tmpl w:val="E9B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FD2F97"/>
    <w:multiLevelType w:val="multilevel"/>
    <w:tmpl w:val="ECF6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137AC8"/>
    <w:multiLevelType w:val="multilevel"/>
    <w:tmpl w:val="2AA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7D4FF2"/>
    <w:multiLevelType w:val="multilevel"/>
    <w:tmpl w:val="6226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C75179"/>
    <w:multiLevelType w:val="multilevel"/>
    <w:tmpl w:val="BFB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F941E2"/>
    <w:multiLevelType w:val="multilevel"/>
    <w:tmpl w:val="674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236190"/>
    <w:multiLevelType w:val="multilevel"/>
    <w:tmpl w:val="250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9A0A14"/>
    <w:multiLevelType w:val="multilevel"/>
    <w:tmpl w:val="BF6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EE0353"/>
    <w:multiLevelType w:val="hybridMultilevel"/>
    <w:tmpl w:val="4C4E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7714D9"/>
    <w:multiLevelType w:val="multilevel"/>
    <w:tmpl w:val="EC68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2775F3"/>
    <w:multiLevelType w:val="multilevel"/>
    <w:tmpl w:val="828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73585F"/>
    <w:multiLevelType w:val="multilevel"/>
    <w:tmpl w:val="E316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F07017C"/>
    <w:multiLevelType w:val="multilevel"/>
    <w:tmpl w:val="4CA4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4966AA"/>
    <w:multiLevelType w:val="multilevel"/>
    <w:tmpl w:val="C28E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8F0889"/>
    <w:multiLevelType w:val="multilevel"/>
    <w:tmpl w:val="4310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2B4137C"/>
    <w:multiLevelType w:val="multilevel"/>
    <w:tmpl w:val="757A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D20879"/>
    <w:multiLevelType w:val="multilevel"/>
    <w:tmpl w:val="5EF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9E04A8"/>
    <w:multiLevelType w:val="multilevel"/>
    <w:tmpl w:val="8466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4DD6CB0"/>
    <w:multiLevelType w:val="multilevel"/>
    <w:tmpl w:val="C014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52D57B1"/>
    <w:multiLevelType w:val="multilevel"/>
    <w:tmpl w:val="EF48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E36B11"/>
    <w:multiLevelType w:val="multilevel"/>
    <w:tmpl w:val="8A9C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9375D0D"/>
    <w:multiLevelType w:val="multilevel"/>
    <w:tmpl w:val="FA30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B071DB"/>
    <w:multiLevelType w:val="multilevel"/>
    <w:tmpl w:val="68E0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9D1030D"/>
    <w:multiLevelType w:val="multilevel"/>
    <w:tmpl w:val="968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0B5E14"/>
    <w:multiLevelType w:val="multilevel"/>
    <w:tmpl w:val="C75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D0A219D"/>
    <w:multiLevelType w:val="multilevel"/>
    <w:tmpl w:val="88D4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D304E67"/>
    <w:multiLevelType w:val="multilevel"/>
    <w:tmpl w:val="30E4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D3E6182"/>
    <w:multiLevelType w:val="multilevel"/>
    <w:tmpl w:val="1D24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89792A"/>
    <w:multiLevelType w:val="multilevel"/>
    <w:tmpl w:val="264A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7845CD"/>
    <w:multiLevelType w:val="multilevel"/>
    <w:tmpl w:val="208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FCC60C5"/>
    <w:multiLevelType w:val="multilevel"/>
    <w:tmpl w:val="7EBC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8D4244"/>
    <w:multiLevelType w:val="hybridMultilevel"/>
    <w:tmpl w:val="0026F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914E77"/>
    <w:multiLevelType w:val="multilevel"/>
    <w:tmpl w:val="E534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FF2F11"/>
    <w:multiLevelType w:val="multilevel"/>
    <w:tmpl w:val="C30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F2249A"/>
    <w:multiLevelType w:val="multilevel"/>
    <w:tmpl w:val="DEDA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4707BC5"/>
    <w:multiLevelType w:val="multilevel"/>
    <w:tmpl w:val="0604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94513B"/>
    <w:multiLevelType w:val="multilevel"/>
    <w:tmpl w:val="0896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5E42940"/>
    <w:multiLevelType w:val="multilevel"/>
    <w:tmpl w:val="4C28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9B80512"/>
    <w:multiLevelType w:val="multilevel"/>
    <w:tmpl w:val="8A06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9BB7492"/>
    <w:multiLevelType w:val="multilevel"/>
    <w:tmpl w:val="B6F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B1135B3"/>
    <w:multiLevelType w:val="multilevel"/>
    <w:tmpl w:val="8872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B9E510A"/>
    <w:multiLevelType w:val="multilevel"/>
    <w:tmpl w:val="4E92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16802A5"/>
    <w:multiLevelType w:val="multilevel"/>
    <w:tmpl w:val="2FE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2F90FFC"/>
    <w:multiLevelType w:val="multilevel"/>
    <w:tmpl w:val="B962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38A4453"/>
    <w:multiLevelType w:val="multilevel"/>
    <w:tmpl w:val="B57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527232B"/>
    <w:multiLevelType w:val="multilevel"/>
    <w:tmpl w:val="B166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6002D71"/>
    <w:multiLevelType w:val="multilevel"/>
    <w:tmpl w:val="19C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66E1F7E"/>
    <w:multiLevelType w:val="multilevel"/>
    <w:tmpl w:val="A17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83D11BB"/>
    <w:multiLevelType w:val="multilevel"/>
    <w:tmpl w:val="F1A0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9DE7FA4"/>
    <w:multiLevelType w:val="multilevel"/>
    <w:tmpl w:val="FCFC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D0454F5"/>
    <w:multiLevelType w:val="multilevel"/>
    <w:tmpl w:val="EF8A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4"/>
  </w:num>
  <w:num w:numId="3">
    <w:abstractNumId w:val="14"/>
  </w:num>
  <w:num w:numId="4">
    <w:abstractNumId w:val="52"/>
  </w:num>
  <w:num w:numId="5">
    <w:abstractNumId w:val="60"/>
  </w:num>
  <w:num w:numId="6">
    <w:abstractNumId w:val="37"/>
  </w:num>
  <w:num w:numId="7">
    <w:abstractNumId w:val="83"/>
  </w:num>
  <w:num w:numId="8">
    <w:abstractNumId w:val="17"/>
  </w:num>
  <w:num w:numId="9">
    <w:abstractNumId w:val="42"/>
  </w:num>
  <w:num w:numId="10">
    <w:abstractNumId w:val="8"/>
  </w:num>
  <w:num w:numId="11">
    <w:abstractNumId w:val="62"/>
  </w:num>
  <w:num w:numId="12">
    <w:abstractNumId w:val="45"/>
  </w:num>
  <w:num w:numId="13">
    <w:abstractNumId w:val="48"/>
  </w:num>
  <w:num w:numId="14">
    <w:abstractNumId w:val="81"/>
  </w:num>
  <w:num w:numId="15">
    <w:abstractNumId w:val="41"/>
  </w:num>
  <w:num w:numId="16">
    <w:abstractNumId w:val="36"/>
  </w:num>
  <w:num w:numId="17">
    <w:abstractNumId w:val="97"/>
  </w:num>
  <w:num w:numId="18">
    <w:abstractNumId w:val="93"/>
  </w:num>
  <w:num w:numId="19">
    <w:abstractNumId w:val="47"/>
  </w:num>
  <w:num w:numId="20">
    <w:abstractNumId w:val="35"/>
  </w:num>
  <w:num w:numId="21">
    <w:abstractNumId w:val="0"/>
  </w:num>
  <w:num w:numId="22">
    <w:abstractNumId w:val="34"/>
  </w:num>
  <w:num w:numId="23">
    <w:abstractNumId w:val="2"/>
  </w:num>
  <w:num w:numId="24">
    <w:abstractNumId w:val="49"/>
  </w:num>
  <w:num w:numId="25">
    <w:abstractNumId w:val="15"/>
  </w:num>
  <w:num w:numId="26">
    <w:abstractNumId w:val="57"/>
  </w:num>
  <w:num w:numId="27">
    <w:abstractNumId w:val="82"/>
  </w:num>
  <w:num w:numId="28">
    <w:abstractNumId w:val="28"/>
  </w:num>
  <w:num w:numId="29">
    <w:abstractNumId w:val="77"/>
  </w:num>
  <w:num w:numId="30">
    <w:abstractNumId w:val="38"/>
  </w:num>
  <w:num w:numId="31">
    <w:abstractNumId w:val="54"/>
  </w:num>
  <w:num w:numId="32">
    <w:abstractNumId w:val="65"/>
  </w:num>
  <w:num w:numId="33">
    <w:abstractNumId w:val="61"/>
  </w:num>
  <w:num w:numId="34">
    <w:abstractNumId w:val="1"/>
  </w:num>
  <w:num w:numId="35">
    <w:abstractNumId w:val="68"/>
  </w:num>
  <w:num w:numId="36">
    <w:abstractNumId w:val="5"/>
  </w:num>
  <w:num w:numId="37">
    <w:abstractNumId w:val="84"/>
  </w:num>
  <w:num w:numId="38">
    <w:abstractNumId w:val="66"/>
  </w:num>
  <w:num w:numId="39">
    <w:abstractNumId w:val="56"/>
  </w:num>
  <w:num w:numId="40">
    <w:abstractNumId w:val="89"/>
  </w:num>
  <w:num w:numId="41">
    <w:abstractNumId w:val="24"/>
  </w:num>
  <w:num w:numId="42">
    <w:abstractNumId w:val="73"/>
  </w:num>
  <w:num w:numId="43">
    <w:abstractNumId w:val="21"/>
  </w:num>
  <w:num w:numId="44">
    <w:abstractNumId w:val="76"/>
  </w:num>
  <w:num w:numId="45">
    <w:abstractNumId w:val="43"/>
  </w:num>
  <w:num w:numId="46">
    <w:abstractNumId w:val="80"/>
  </w:num>
  <w:num w:numId="47">
    <w:abstractNumId w:val="3"/>
  </w:num>
  <w:num w:numId="48">
    <w:abstractNumId w:val="63"/>
  </w:num>
  <w:num w:numId="49">
    <w:abstractNumId w:val="12"/>
  </w:num>
  <w:num w:numId="50">
    <w:abstractNumId w:val="13"/>
  </w:num>
  <w:num w:numId="51">
    <w:abstractNumId w:val="29"/>
  </w:num>
  <w:num w:numId="52">
    <w:abstractNumId w:val="53"/>
  </w:num>
  <w:num w:numId="53">
    <w:abstractNumId w:val="50"/>
  </w:num>
  <w:num w:numId="54">
    <w:abstractNumId w:val="94"/>
  </w:num>
  <w:num w:numId="55">
    <w:abstractNumId w:val="87"/>
  </w:num>
  <w:num w:numId="56">
    <w:abstractNumId w:val="9"/>
  </w:num>
  <w:num w:numId="57">
    <w:abstractNumId w:val="64"/>
  </w:num>
  <w:num w:numId="58">
    <w:abstractNumId w:val="88"/>
  </w:num>
  <w:num w:numId="59">
    <w:abstractNumId w:val="90"/>
  </w:num>
  <w:num w:numId="60">
    <w:abstractNumId w:val="96"/>
  </w:num>
  <w:num w:numId="61">
    <w:abstractNumId w:val="85"/>
  </w:num>
  <w:num w:numId="62">
    <w:abstractNumId w:val="46"/>
  </w:num>
  <w:num w:numId="63">
    <w:abstractNumId w:val="27"/>
  </w:num>
  <w:num w:numId="64">
    <w:abstractNumId w:val="6"/>
  </w:num>
  <w:num w:numId="65">
    <w:abstractNumId w:val="70"/>
  </w:num>
  <w:num w:numId="66">
    <w:abstractNumId w:val="10"/>
  </w:num>
  <w:num w:numId="67">
    <w:abstractNumId w:val="16"/>
  </w:num>
  <w:num w:numId="68">
    <w:abstractNumId w:val="79"/>
  </w:num>
  <w:num w:numId="69">
    <w:abstractNumId w:val="91"/>
  </w:num>
  <w:num w:numId="70">
    <w:abstractNumId w:val="19"/>
  </w:num>
  <w:num w:numId="71">
    <w:abstractNumId w:val="71"/>
  </w:num>
  <w:num w:numId="72">
    <w:abstractNumId w:val="75"/>
  </w:num>
  <w:num w:numId="73">
    <w:abstractNumId w:val="23"/>
  </w:num>
  <w:num w:numId="74">
    <w:abstractNumId w:val="39"/>
  </w:num>
  <w:num w:numId="75">
    <w:abstractNumId w:val="40"/>
  </w:num>
  <w:num w:numId="76">
    <w:abstractNumId w:val="67"/>
  </w:num>
  <w:num w:numId="77">
    <w:abstractNumId w:val="20"/>
  </w:num>
  <w:num w:numId="78">
    <w:abstractNumId w:val="86"/>
  </w:num>
  <w:num w:numId="79">
    <w:abstractNumId w:val="92"/>
  </w:num>
  <w:num w:numId="80">
    <w:abstractNumId w:val="33"/>
  </w:num>
  <w:num w:numId="81">
    <w:abstractNumId w:val="11"/>
  </w:num>
  <w:num w:numId="82">
    <w:abstractNumId w:val="22"/>
  </w:num>
  <w:num w:numId="83">
    <w:abstractNumId w:val="78"/>
  </w:num>
  <w:num w:numId="84">
    <w:abstractNumId w:val="26"/>
  </w:num>
  <w:num w:numId="85">
    <w:abstractNumId w:val="31"/>
  </w:num>
  <w:num w:numId="86">
    <w:abstractNumId w:val="25"/>
  </w:num>
  <w:num w:numId="87">
    <w:abstractNumId w:val="72"/>
  </w:num>
  <w:num w:numId="88">
    <w:abstractNumId w:val="58"/>
  </w:num>
  <w:num w:numId="89">
    <w:abstractNumId w:val="32"/>
  </w:num>
  <w:num w:numId="90">
    <w:abstractNumId w:val="51"/>
  </w:num>
  <w:num w:numId="91">
    <w:abstractNumId w:val="69"/>
  </w:num>
  <w:num w:numId="92">
    <w:abstractNumId w:val="30"/>
  </w:num>
  <w:num w:numId="93">
    <w:abstractNumId w:val="74"/>
  </w:num>
  <w:num w:numId="94">
    <w:abstractNumId w:val="95"/>
  </w:num>
  <w:num w:numId="95">
    <w:abstractNumId w:val="59"/>
  </w:num>
  <w:num w:numId="96">
    <w:abstractNumId w:val="7"/>
  </w:num>
  <w:num w:numId="97">
    <w:abstractNumId w:val="4"/>
  </w:num>
  <w:num w:numId="98">
    <w:abstractNumId w:val="5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52AD1"/>
    <w:rsid w:val="006241D4"/>
    <w:rsid w:val="00966769"/>
    <w:rsid w:val="00973CFB"/>
    <w:rsid w:val="00A52AD1"/>
    <w:rsid w:val="00E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83858-9605-4269-A726-AD24DCDE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41D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73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litgeroi/105-alfavit-literaturnyh-geroev-oblomov.html" TargetMode="External"/><Relationship Id="rId13" Type="http://schemas.openxmlformats.org/officeDocument/2006/relationships/hyperlink" Target="https://rustutors.ru/litgeroi/118-literaturnye-geroi-margarita.html" TargetMode="External"/><Relationship Id="rId18" Type="http://schemas.openxmlformats.org/officeDocument/2006/relationships/hyperlink" Target="https://rustutors.ru/litgeroi/120-grine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tutors.ru/litgeroi/130-mcyri.html" TargetMode="External"/><Relationship Id="rId12" Type="http://schemas.openxmlformats.org/officeDocument/2006/relationships/hyperlink" Target="https://rustutors.ru/litgeroi/117-literaturnye-geroi-master.html" TargetMode="External"/><Relationship Id="rId17" Type="http://schemas.openxmlformats.org/officeDocument/2006/relationships/hyperlink" Target="https://rustutors.ru/litgeroi/105-alfavit-literaturnyh-geroev-oblomov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tutors.ru/litgeroi/105-alfavit-literaturnyh-geroev-oblomov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stutors.ru/litgeroi/105-alfavit-literaturnyh-geroev-oblomov.html" TargetMode="External"/><Relationship Id="rId11" Type="http://schemas.openxmlformats.org/officeDocument/2006/relationships/hyperlink" Target="https://rustutors.ru/litgeroi/130-mcyri.html" TargetMode="External"/><Relationship Id="rId5" Type="http://schemas.openxmlformats.org/officeDocument/2006/relationships/hyperlink" Target="https://rustutors.ru/litgeroi/123-chackiy.html" TargetMode="External"/><Relationship Id="rId15" Type="http://schemas.openxmlformats.org/officeDocument/2006/relationships/hyperlink" Target="https://rustutors.ru/litgeroi/130-mcyri.html" TargetMode="External"/><Relationship Id="rId10" Type="http://schemas.openxmlformats.org/officeDocument/2006/relationships/hyperlink" Target="https://rustutors.ru/litgeroi/123-chackiy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stutors.ru/recomenduem/116-literaturnye-geroi-bolkonskiy.html" TargetMode="External"/><Relationship Id="rId14" Type="http://schemas.openxmlformats.org/officeDocument/2006/relationships/hyperlink" Target="https://rustutors.ru/litgeroi/115-literaturnye-geroi-oneg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10600</Words>
  <Characters>60425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</cp:revision>
  <dcterms:created xsi:type="dcterms:W3CDTF">2019-11-04T15:14:00Z</dcterms:created>
  <dcterms:modified xsi:type="dcterms:W3CDTF">2023-01-14T17:52:00Z</dcterms:modified>
</cp:coreProperties>
</file>