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1D4" w:rsidRDefault="006241D4" w:rsidP="006241D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241D4" w:rsidRDefault="006241D4" w:rsidP="006241D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241D4" w:rsidRDefault="006241D4" w:rsidP="006241D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241D4" w:rsidRDefault="006241D4" w:rsidP="006241D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241D4" w:rsidRPr="006241D4" w:rsidRDefault="006241D4" w:rsidP="006241D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241D4">
        <w:rPr>
          <w:rFonts w:ascii="Times New Roman" w:hAnsi="Times New Roman" w:cs="Times New Roman"/>
          <w:b/>
          <w:sz w:val="56"/>
          <w:szCs w:val="56"/>
        </w:rPr>
        <w:t xml:space="preserve">Теория ОГЭ </w:t>
      </w:r>
      <w:bookmarkStart w:id="0" w:name="_GoBack"/>
      <w:bookmarkEnd w:id="0"/>
    </w:p>
    <w:p w:rsidR="006241D4" w:rsidRPr="006241D4" w:rsidRDefault="006241D4" w:rsidP="006241D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241D4">
        <w:rPr>
          <w:rFonts w:ascii="Times New Roman" w:hAnsi="Times New Roman" w:cs="Times New Roman"/>
          <w:b/>
          <w:sz w:val="56"/>
          <w:szCs w:val="56"/>
        </w:rPr>
        <w:t xml:space="preserve">по русскому языку </w:t>
      </w:r>
    </w:p>
    <w:p w:rsidR="00ED11BA" w:rsidRDefault="006241D4" w:rsidP="006241D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241D4">
        <w:rPr>
          <w:rFonts w:ascii="Times New Roman" w:hAnsi="Times New Roman" w:cs="Times New Roman"/>
          <w:b/>
          <w:sz w:val="56"/>
          <w:szCs w:val="56"/>
        </w:rPr>
        <w:t>202</w:t>
      </w:r>
      <w:r w:rsidR="00966769">
        <w:rPr>
          <w:rFonts w:ascii="Times New Roman" w:hAnsi="Times New Roman" w:cs="Times New Roman"/>
          <w:b/>
          <w:sz w:val="56"/>
          <w:szCs w:val="56"/>
        </w:rPr>
        <w:t>3</w:t>
      </w:r>
      <w:r w:rsidRPr="006241D4">
        <w:rPr>
          <w:rFonts w:ascii="Times New Roman" w:hAnsi="Times New Roman" w:cs="Times New Roman"/>
          <w:b/>
          <w:sz w:val="56"/>
          <w:szCs w:val="56"/>
        </w:rPr>
        <w:t xml:space="preserve"> год.</w:t>
      </w:r>
    </w:p>
    <w:p w:rsidR="006241D4" w:rsidRDefault="006241D4" w:rsidP="006241D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241D4" w:rsidRDefault="006241D4" w:rsidP="006241D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241D4" w:rsidRDefault="006241D4" w:rsidP="006241D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241D4" w:rsidRDefault="006241D4" w:rsidP="006241D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241D4" w:rsidRDefault="006241D4" w:rsidP="006241D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241D4" w:rsidRDefault="006241D4" w:rsidP="006241D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241D4" w:rsidRDefault="006241D4" w:rsidP="006241D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241D4" w:rsidRDefault="006241D4" w:rsidP="006241D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241D4" w:rsidRDefault="006241D4" w:rsidP="006241D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241D4" w:rsidRDefault="006241D4" w:rsidP="006241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1D4" w:rsidRPr="00811D4E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 w:rsidRPr="00811D4E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lastRenderedPageBreak/>
        <w:t>Задание 2. Теория.</w:t>
      </w:r>
      <w:r w:rsidRPr="00811D4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811D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F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Предложение. Грамматическая (предикативная) основа предложения. Подлежащее и сказуемое как главные члены предложения</w:t>
      </w:r>
    </w:p>
    <w:p w:rsidR="006241D4" w:rsidRPr="00D74923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Грамматическая основа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главные члены предложения. Грамматическая основа состоит из подлежащего и сказуемого (или только одного из главных членов предложения).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Подлежащее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то, о чем говорится в предложении.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Сказуемое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что говорится о подлежащем в предложении.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Подлежащее и сказуемое могут быт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выражены любой частью речи.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241D4" w:rsidRPr="00D74923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Подлежащее</w:t>
      </w:r>
    </w:p>
    <w:p w:rsidR="006241D4" w:rsidRPr="00D74923" w:rsidRDefault="006241D4" w:rsidP="006241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Подлежащее должно стоять в </w:t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И.п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6241D4" w:rsidRPr="00D74923" w:rsidRDefault="006241D4" w:rsidP="006241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МНЕ, ТЕБЕ, ЕМУ, ЕЙ, НАМ, ВАМ, ИМ не могут быть подлежащим. </w:t>
      </w:r>
    </w:p>
    <w:p w:rsidR="006241D4" w:rsidRPr="00D74923" w:rsidRDefault="006241D4" w:rsidP="006241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придаточной части СПП в роли подлежащего могут выступать союзные слова КОТОРЫЙ, ЧТО, КТО. </w:t>
      </w:r>
    </w:p>
    <w:p w:rsidR="006241D4" w:rsidRPr="00D74923" w:rsidRDefault="006241D4" w:rsidP="006241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Подлежащее может быть выражено </w:t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одним словом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(любой частью речи) или </w:t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словосочетанием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6241D4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Подлежащее = словосочетание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Сущ. в И.п. + </w:t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сущ в Т.п. (кто с кем, что с чем)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74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Брат с сестрой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шли по дороге. (сказуемое должно быть во мн.ч)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!!! </w:t>
      </w:r>
      <w:r w:rsidRPr="00D74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Брат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сестрой шел по дороге!!!!! (в этом предложении подлежащее – брат)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Числ (сущ.) + сущ. в Р.п. (количество деятелей)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Слова </w:t>
      </w:r>
      <w:r w:rsidRPr="00D749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много, мало, несколько, большинство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в подлежащее.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Примеры: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Пять тетрадей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лежало на столе.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Двое ребят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шли по дороге.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Часть группы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осталась в стороне.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Много ребят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пришло в аудиторию.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Слово в И.п. + </w:t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+слово в Р.п. (кто-то из кого-то, что-то из чего-то; часть целого)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Примеры: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74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Двое из нас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пришли.    </w:t>
      </w:r>
      <w:r w:rsidRPr="00D74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Трое из ребят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остались.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Начало, середина, конец + сущ. (значение фазы)  </w:t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Наступило </w:t>
      </w:r>
      <w:r w:rsidRPr="00D74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начало сентября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Фразеологизм (устойчивое неделимое словосочетание) или метафора.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Примеры: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74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Белые мухи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летали в воздухе. (белые мухи=метафора снежинок)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небе расстилался </w:t>
      </w:r>
      <w:r w:rsidRPr="00D74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млечный путь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    Неопределенное местоимение от …кто …что +имя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74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Что-то неприятное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в его облике.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241D4" w:rsidRPr="00D74923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D7492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lastRenderedPageBreak/>
        <w:t xml:space="preserve">Сказуемое   </w:t>
      </w:r>
    </w:p>
    <w:p w:rsidR="006241D4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41D4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Сказуемое бывает: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1.    Простое глагольное сказуемое (ПГС)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    Составное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-именное сказуемое (СИС)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-глагольное сказуемое (СГС)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1. </w:t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ПГС может быть выражено 1 словом или несколькими словами. </w:t>
      </w:r>
      <w:r w:rsidRPr="00D74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Глаголом в любом наклонении (условном, изъявительном и повелительном) и времени (настоящем, прошедшем и будущем).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пришел. Он идет. Он будет идти. Он пойдет. Пусть он идет. Они пришел бы. (</w:t>
      </w:r>
      <w:r w:rsidRPr="00D749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 частицы, образующие наклонения и время входят в состав ПГС.)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    Инфинитивом (начальной формой глагола).    Курить – здоровью вредить.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    Глагольным междометием (бац, хвать, толк, прыг).   Она прыг да скок.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    Фразеологизмом (неделимым словосочетанием).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Фразеологизм можно заменить на одно слово. Он бил баклуши= ленился.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    Глаголом + модальной частицей (да, пусть, пускай, давай, давайте, было, будто, как будто, как бы, словно, точно, едва ли, чуть не, только что и др.)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Частицы : либо образуют форму слова (повелительное наклонение глагола, сослагательное наклонение (бы, б), либо добавляют оттенок значения.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2. </w:t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СОСТАВНЫЕ СКАЗУЕМЫЕ</w:t>
      </w:r>
      <w:r w:rsidRPr="00D74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(в состав входит глагол связка) </w:t>
      </w:r>
      <w:r w:rsidRPr="00D74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-  </w:t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СГС (составное глагольное сказуемое) = глагол-связка + инфинитив </w:t>
      </w:r>
      <w:r w:rsidRPr="00D74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Способы выражения глагола-связки: </w:t>
      </w:r>
      <w:r w:rsidRPr="00D749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>1) Глаголы со значением "</w:t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начало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>", "</w:t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продолжение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>", "</w:t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конец действия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начал читать. Я продолжил читать. Я закончил читать.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</w:t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Модальные глаголы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отношение к действию (хочу, могу, желаю, люблю, ненавижу и др).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люблю петь. Я хочу есть. Мне нравится гулять.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Словами </w:t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можно, нужно, надо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       Можно выйти? Нужно верить.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Примечание: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Инфинитив не всегда входит в состав сказуемого. Он может являться второстепенным членом предложения.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Ситуации, при которых инфинитив не входит в состав сказуемого:</w:t>
      </w:r>
      <w:r w:rsidRPr="00D74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    Инфинитив и вспомогательный глагол обозначают действия разных лиц.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просили ее спеть. (они просили, а действие «спеть» совершает другой деятель)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Доктора запретили курить.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Инфинитив относится к глаголу движения.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пришел посмотреть фильм. (посм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отреть – обстоятельство цели)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К инфинитиву можно задать вопрос «КАКОЙ?» В таких случаях инфинитив относится к подлежащему, а не к сказуемому.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Желание гулять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посетило его только сейчас.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- </w:t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СИС (составное именное сказуемое) = глагол связка+ имя (сущ, числ, прил...) </w:t>
      </w:r>
      <w:r w:rsidRPr="00D749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Способ выражения глагола-связки: </w:t>
      </w:r>
      <w:r w:rsidRPr="00D749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    Бытийные глаголы (быть, становиться, делаться, казаться, являться, бывать, называться и т.д.)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    Глагол движения в бытийном значении (мо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жно заменить на был, казался)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Примечание: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Обратите внимание на то, что в настоящем времени связка может отсутствовать: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врач. (составное именное)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Различайте БЫТЬ в роли связки и БЫТЬ в роли глагола в значен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«находиться, существовать».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t>!!!!!Он был здесь вчера. (=присутствовал)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= связка, Он был умным. </w:t>
      </w:r>
      <w:r w:rsidRPr="00D749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Быть=существовать. Он был здесь.</w:t>
      </w:r>
    </w:p>
    <w:p w:rsidR="006241D4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1D4" w:rsidRPr="005F6C32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5F6C3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Второстепенные члены предложения </w:t>
      </w:r>
    </w:p>
    <w:p w:rsidR="006241D4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C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второстепенным членам предложения относятся: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6C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Определения</w:t>
      </w:r>
      <w:r w:rsidRPr="005F6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(отвечают на вопрос «какой?», обозначают признак) </w:t>
      </w:r>
    </w:p>
    <w:p w:rsidR="006241D4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C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Дополнения</w:t>
      </w:r>
      <w:r w:rsidRPr="005F6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(отвечают на вопросы косвенных падежей - всех падежей, кроме И.П. ) </w:t>
      </w:r>
    </w:p>
    <w:p w:rsidR="006241D4" w:rsidRPr="005F6C32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C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Обстоятельства</w:t>
      </w:r>
      <w:r w:rsidRPr="005F6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(отвечают на вопросы: где, куда, откуда, как, почему, когда, с какой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и т.д.)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Второстепенные члены предложения могут быть:</w:t>
      </w:r>
    </w:p>
    <w:p w:rsidR="006241D4" w:rsidRPr="005F6C32" w:rsidRDefault="006241D4" w:rsidP="006241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C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обособленными*/неособленными</w:t>
      </w:r>
    </w:p>
    <w:p w:rsidR="006241D4" w:rsidRPr="005F6C32" w:rsidRDefault="006241D4" w:rsidP="006241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C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распространенными**/нераспространенными</w:t>
      </w:r>
    </w:p>
    <w:p w:rsidR="006241D4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C3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5F6C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Обособленный </w:t>
      </w:r>
      <w:r w:rsidRPr="005F6C3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значит выделенный запятыми с двух сторон (или с одной, если стоит в конце или в начале предложения) </w:t>
      </w:r>
    </w:p>
    <w:p w:rsidR="006241D4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6C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**Распространенный</w:t>
      </w:r>
      <w:r w:rsidRPr="005F6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имеющий зависимые слова. </w:t>
      </w:r>
      <w:r w:rsidRPr="005F6C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Обособленным может быть любой второстепенный член предложения.</w:t>
      </w:r>
      <w:r w:rsidRPr="005F6C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241D4" w:rsidRPr="00A90E27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Обособленное определение</w:t>
      </w:r>
      <w:r w:rsidRPr="005F6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(часто так называют причастный оборот, но не только его.)</w:t>
      </w:r>
      <w:r w:rsidRPr="005F6C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Обособленным определением может быть и одиночное прилагательное. </w:t>
      </w:r>
      <w:r w:rsidRPr="005F6C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6C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Обособленное обстоятельство</w:t>
      </w:r>
      <w:r w:rsidRPr="005F6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(так часто называют деепричастный оборот, однако может выражено и другими частями речи) </w:t>
      </w:r>
      <w:r w:rsidRPr="005F6C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241D4" w:rsidRPr="005F6C32" w:rsidRDefault="006241D4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5F6C3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lastRenderedPageBreak/>
        <w:t>Двусоставные и односоставные предложения </w:t>
      </w:r>
    </w:p>
    <w:p w:rsidR="006241D4" w:rsidRPr="005F6C32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Двусоставное предложение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предложение, в котором есть и подлежащее, и сказуемое.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Односоставные предложения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такие предложения, в которых есть только подлежащее или только сказуемое.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Односоставные предложения делятся на: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1.    </w:t>
      </w:r>
      <w:r w:rsidRPr="005F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Определенно-личные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таких предложениях нет подлежащего, но вместо нег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можно подставить Я,МЫ,ТЫ,ВЫ)        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Хожу по городу, ничего не замечаю.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2.    </w:t>
      </w:r>
      <w:r w:rsidRPr="005F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Неопределенно-личные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(нет подлежащего, но вместо него можно подставить ОНИ)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Ходят тут, смотрят.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3.    </w:t>
      </w:r>
      <w:r w:rsidRPr="005F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Обобщенно-личные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(нет подлежащего. Как правило, это пословицы и поговорки)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Цыплят по осени считают.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4.    </w:t>
      </w:r>
      <w:r w:rsidRPr="005F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Безличные 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них нет подлежащего, нельзя ничего подставить, действие совершается непонятно кем) </w:t>
      </w:r>
    </w:p>
    <w:p w:rsidR="006241D4" w:rsidRPr="005F6C32" w:rsidRDefault="006241D4" w:rsidP="006241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 природы. Вечереет. Смеркается. </w:t>
      </w:r>
    </w:p>
    <w:p w:rsidR="006241D4" w:rsidRPr="005F6C32" w:rsidRDefault="006241D4" w:rsidP="006241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человека. Мне грустно. Мне тошно. </w:t>
      </w:r>
    </w:p>
    <w:p w:rsidR="006241D4" w:rsidRPr="005F6C32" w:rsidRDefault="006241D4" w:rsidP="006241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чего-либо. НЕТ, НЕ БЫЛО, НЕ БУДЕТ, не осталось, не хватило На небе нет ни облачка. У него не было сил сражаться. </w:t>
      </w:r>
    </w:p>
    <w:p w:rsidR="006241D4" w:rsidRPr="005F6C32" w:rsidRDefault="006241D4" w:rsidP="006241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инфинитив. Нужно много заниматься. Всем молчать. Быть грозе. </w:t>
      </w:r>
    </w:p>
    <w:p w:rsidR="006241D4" w:rsidRPr="005F6C32" w:rsidRDefault="006241D4" w:rsidP="006241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страдательное причастие . Об этом много сказано. </w:t>
      </w:r>
    </w:p>
    <w:p w:rsidR="006241D4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</w:t>
      </w:r>
      <w:r w:rsidRPr="005F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Назывные 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них отсутствует сказуемое).   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Ночь. Улица. Фонарь.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Односоставные предложения могут входить в состав сложного предложения.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[Ночь],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[всем стало так спокойно].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41D4" w:rsidRPr="005F6C32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5F6C3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Полные и неполные предложения</w:t>
      </w:r>
    </w:p>
    <w:p w:rsidR="006241D4" w:rsidRPr="005F6C32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Неполные предложения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такие предложения, в которых может быть пропущен любой член предложения. Его, как правило, можно восстановить из контекста.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Отличие между неполными и односоставными заключается в том, что односоставные не требуют восстановления.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Я люблю яблоки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- апельсины. (неполное) </w:t>
      </w:r>
    </w:p>
    <w:p w:rsidR="006241D4" w:rsidRDefault="006241D4" w:rsidP="006241D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5F6C3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Простое осложненное предложение</w:t>
      </w:r>
      <w:r w:rsidRPr="005F6C3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Простое предложение - предложение с 1 грамматической основой.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Осложненное простое предложение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предложение, в составе которого есть: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однородные члены предложения.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обособленные определения или приложения, дополнения, обстоятельства.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вводные конструкции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вставные конструкции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слова-обращения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уточнение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сравнительный оборот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5F6C3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Сложное предложение</w:t>
      </w:r>
    </w:p>
    <w:p w:rsidR="006241D4" w:rsidRPr="006241D4" w:rsidRDefault="006241D4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5F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СЛОЖНЫЕ ПРЕДЛОЖЕНИЯ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предложения с 2 или более грамматическими основами.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Сложне предложения делятся на: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Сложносочиненные предложения (ССП)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Сложноподчиненные предложения (СПП)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Сложн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 бессоюзные предложения (БСП)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241D4" w:rsidTr="006241D4">
        <w:tc>
          <w:tcPr>
            <w:tcW w:w="10682" w:type="dxa"/>
          </w:tcPr>
          <w:p w:rsidR="006241D4" w:rsidRDefault="006241D4" w:rsidP="006241D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ССП (сложносочиненное предложение)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это такое предложение, в котором несколько грамматических основ связаны между собой сочинительными союзами. Части ССП равноправны,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жду ними можно поставить точку.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Сочинительные союзы: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соединительные (И, ДА (= и), не только … но и, также, тоже, и … и, ни … ни, как … так и, сколько ... столько и)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разделительные (ИЛИ, или … или, ЛИБО, либо … либо, то … то, то ли … то ли, не то … не то)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противительные (А, ДА (= но), НО, ЗАТО, ОДНАКО, ЖЕ, однако же, все же)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градационные (не только... но и, не столько... сколько, не то чтобы... а)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присоединительные (тоже, также, да и, и, ПРИТОМ, ПРИЧЕМ)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пояс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нительные (ТО ЕСТЬ, А ИМЕННО) </w:t>
            </w:r>
          </w:p>
        </w:tc>
      </w:tr>
      <w:tr w:rsidR="006241D4" w:rsidTr="006241D4">
        <w:tc>
          <w:tcPr>
            <w:tcW w:w="10682" w:type="dxa"/>
          </w:tcPr>
          <w:p w:rsidR="006241D4" w:rsidRDefault="006241D4" w:rsidP="006241D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СПП (сложноподчиненное предложение)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это предложение с несколькими грамматическими основами, соединенными подчинительными союзами. От одной главной части задается вопрос к придаточной (зависимой части).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Придаточное предложение может находиться до/после главного или может разрывать главное предложение.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[…], (что…)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(Когда…), […]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[…,(что…),..]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Подчинительные союзы: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изъяснительные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(что, чтобы, как, …) (вопросы косвенных падежей) чаще - ЧТО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определительные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(который, которая, которого, ...)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обстоятельственные: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времени (когда, лишь, едва, …) КОГДА?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места (где, куда, откуда, ...) ГДЕ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образа действия, меры, степени (столько, настолько, так, до такой степени, до того, такой, ... ) В КАКОЙ мере КАК?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сравнения (как, как будто, словно, будто, точно, как бы)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причины (так как, потому что, …) (ПОЧЕМУ?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условия (если, если бы, коли, ежели, если … то,…) ПРИ КАКОМ УСЛОВИИ?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уступки (несмотря на то, что, хотя, хоть, пускай, …) НЕСМОТРЯ НА ЧТО?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цели (чтобы, дабы, с тем чтобы, …) С КАКОЙ ЦЕЛЬЮ?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следствия (так что)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СПП между частями бывают не только союзы, но и </w:t>
            </w:r>
            <w:r w:rsidRPr="00624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союзные слова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(похожи на союз, но являются членами предложения) 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241D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На союзное слово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падает интонационное ударение, к союзному слову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аще всего можно задать вопрос.</w:t>
            </w:r>
          </w:p>
          <w:p w:rsidR="006241D4" w:rsidRDefault="006241D4" w:rsidP="006241D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Сравните: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увидел, что на улице светит солнце. (что – союз)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Я узнал, 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кто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ворует мои конфеты. (кто – союзное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слово, подлежащее) </w:t>
            </w:r>
          </w:p>
        </w:tc>
      </w:tr>
      <w:tr w:rsidR="006241D4" w:rsidTr="006241D4">
        <w:tc>
          <w:tcPr>
            <w:tcW w:w="10682" w:type="dxa"/>
          </w:tcPr>
          <w:p w:rsidR="006241D4" w:rsidRDefault="006241D4" w:rsidP="006241D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СПП с несколькими придаточными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</w:t>
            </w:r>
            <w:r w:rsidRPr="005F6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Однородное подчинение придаточных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одного слова в главной части задается одинаковый вопрос к придаточным)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[Я заметил], ЧТО? (что на улице светит солнце) и ЧТО? (поют птицы).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[Я заметил], ЧТО? (что на улице светит солнце), ЧТО? (поют птицы).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2.    </w:t>
            </w:r>
            <w:r w:rsidRPr="005F6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Последовательное подчинение придаточных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[Я увидел дом], КАКОЙ?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E0"/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(который стоял на месте), (КАКОМ?) 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E0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(где раньше росли черемухи_.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</w:t>
            </w:r>
            <w:r w:rsidRPr="005F6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Параллельное подчинение придаточных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(неоднородное)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(Когда я был маленьким)КОГДА?,[ я верил], ВО 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(что дед Мороз существует). </w:t>
            </w:r>
          </w:p>
        </w:tc>
      </w:tr>
      <w:tr w:rsidR="006241D4" w:rsidTr="006241D4">
        <w:tc>
          <w:tcPr>
            <w:tcW w:w="10682" w:type="dxa"/>
          </w:tcPr>
          <w:p w:rsidR="006241D4" w:rsidRPr="005F6C32" w:rsidRDefault="006241D4" w:rsidP="0062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БСП (бессоюзное сложное предложение)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это такое сложное предложение, между частями которого нет союзов,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 связаны по смыслу.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Смысловые отношения между частями БСП: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ЗАПЯТАЯ:</w:t>
            </w:r>
            <w:r w:rsidRPr="005F6C32">
              <w:rPr>
                <w:rFonts w:ascii="Times New Roman" w:eastAsia="Times New Roman" w:hAnsi="Times New Roman" w:cs="Times New Roman"/>
                <w:b/>
                <w:bCs/>
                <w:color w:val="B8312F"/>
                <w:sz w:val="24"/>
                <w:szCs w:val="24"/>
                <w:lang w:eastAsia="ru-RU"/>
              </w:rPr>
              <w:t> </w:t>
            </w:r>
            <w:r w:rsidRPr="005F6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частями БСП отношения одновременности, последоват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ельности. (можно подставить И) </w:t>
            </w: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6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ДВОЕТОЧИЕ:</w:t>
            </w:r>
            <w:r w:rsidRPr="005F6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241D4" w:rsidRPr="005F6C32" w:rsidRDefault="006241D4" w:rsidP="006241D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причины (от первого предложения ко второму задается вопрос ПОЧЕМУ?) </w:t>
            </w:r>
          </w:p>
          <w:p w:rsidR="006241D4" w:rsidRPr="005F6C32" w:rsidRDefault="006241D4" w:rsidP="006241D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пояснения (ко второму предложения можно подставить А ИМЕННО) </w:t>
            </w:r>
          </w:p>
          <w:p w:rsidR="006241D4" w:rsidRDefault="006241D4" w:rsidP="006241D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дополнения (ко второму предложения можно подставить ЧТО,и ВИЖУ ЧТО и т.д.) </w:t>
            </w:r>
          </w:p>
          <w:p w:rsidR="006241D4" w:rsidRPr="006241D4" w:rsidRDefault="006241D4" w:rsidP="006241D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1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ТИРЕ:</w:t>
            </w:r>
            <w:r w:rsidRPr="006241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24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части БСП противопоставлены (можно подставить союзы А, НО) </w:t>
            </w:r>
            <w:r w:rsidRPr="00624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первая часть имеет значение времени или условия (можно подставить союзы КОГДА, ЕСЛИ) </w:t>
            </w:r>
            <w:r w:rsidRPr="00624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вторая часть имеет значени следствия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подставить союз ТАК ЧТО) </w:t>
            </w:r>
          </w:p>
        </w:tc>
      </w:tr>
    </w:tbl>
    <w:p w:rsidR="006241D4" w:rsidRDefault="006241D4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Способы передачи чужой речи</w:t>
      </w:r>
      <w:r w:rsidRPr="00D749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При помощи прямой речи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При помощи косвенной речи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Прямая речь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дословное воспроизведение чужого высказывания.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Прямая речь может стоять до, после или внутри слов автора, а также обрамлять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лова автора с двух сторон.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Косвенная речь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пересказ чужой речи в форме придаточного предложения или второстепенных членов простого предложения без сохранения всех особенностей речи говорящего.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косвенной речи все личные местоимения употребляются с точки зрения автора пересказа. (В косвенной речи не используется местоимения в 1 лице; обращения, междометия и др. опускаются.)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Прямая речь может иметь форму </w:t>
      </w:r>
      <w:r w:rsidRPr="00D7492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диалога.</w:t>
      </w:r>
      <w:r w:rsidRPr="00D749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D749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Диалог оформляется двумя способами: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Каждая реплика дается с новой строки, перед каждой репликой ставится тире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Ты придешь?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Не знаю.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Реплики следуют в строку: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«Так ты женат? Не знал я ране! Давно ли?» — «Около двух лет». — «На ком?» — «На Лариной». — «Татьяне?» — «Ты им знаком?» — «Я им сосед» (А. С. Пушкин).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Цитата</w:t>
      </w:r>
      <w:r w:rsidRPr="005F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приведенное полностью или частично высказывание из авторского текста (научной, художественной, публицистической и др. литературы или доклада) с указ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анием на автора или источник.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Цитаты оформляются как прямая речь или как продолжение предложения. </w:t>
      </w:r>
      <w:r w:rsidRPr="005F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Цитируемое предложение или часть текста приведены полностью: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Пушкин отмечал: «</w:t>
      </w:r>
      <w:hyperlink r:id="rId5" w:history="1">
        <w:r w:rsidRPr="005F6C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Чацкий</w:t>
        </w:r>
      </w:hyperlink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совсем не умный челове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— но Грибоедов очень умен».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Цитата приводится не полностью (не с начала или не до конца предложения или с выбрасыванием части текста в середине); в этом случае пропуск обозначается многоточием, которое может быть заключено в угловые скобки (что принято при цитировании научной литературы):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Гоголь писал: «Пушкин есть явление чрезвычайное ... это русский человек в его развитии, в каком он, может 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ть, явится через двести лет».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49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Цитата может быть приведена не с начала предложения: </w:t>
      </w:r>
      <w:r w:rsidRPr="00D749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Писарев писал: «...красота языка заключается в его ясности и выразительности».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«...Красота языка заключается в его ясности и выраз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ительности», — писал Писарев.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автор или редактор подчеркивает в цитате отдельные слова, это оговаривается в скобках с указанием инициалов автора или слова Ред. — редактор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(подчеркнуто нами. — 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Л.) или (курсив наш. — Ред.).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Если автор вставляет в цитату свой пояснительный текст, то он помещается в прямых скобках: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«Он [Пушкин], — писал Гоголь, — при самом начале своем уже был национален, потому что истинная национальность состоит не в описании сараф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ана, но в самом духе народа».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Цитата как продолжение предложения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Цитата может быть оформлена не как прямая речь, а как продолжение предложения или изолированный компонент текста: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Гоголь писал, что «при имени Пушкина тотчас осеняет мысль о русском национальном поэте».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«Уважение к минувшему — вот черта, отличающая образованность от дикости» (Пушкин).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49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Стихотворная цитата может быть оформлена без кавычек, но с красной строки и соблюдением стихотворных строк: </w:t>
      </w:r>
      <w:r w:rsidRPr="00D749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же ты вовек благословенно, 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пришло процвесть и умереть.    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Есенин</w:t>
      </w:r>
      <w:r w:rsidRPr="005F6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41D4" w:rsidRDefault="006241D4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241D4" w:rsidRDefault="006241D4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241D4" w:rsidRDefault="006241D4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241D4" w:rsidRDefault="006241D4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241D4" w:rsidRDefault="006241D4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241D4" w:rsidRDefault="006241D4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241D4" w:rsidRDefault="006241D4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241D4" w:rsidRDefault="006241D4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241D4" w:rsidRDefault="006241D4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241D4" w:rsidRDefault="006241D4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241D4" w:rsidRPr="0077650D" w:rsidRDefault="006241D4" w:rsidP="006241D4">
      <w:pPr>
        <w:pStyle w:val="a4"/>
        <w:rPr>
          <w:rFonts w:ascii="Times New Roman" w:hAnsi="Times New Roman" w:cs="Times New Roman"/>
          <w:sz w:val="24"/>
          <w:szCs w:val="24"/>
        </w:rPr>
      </w:pPr>
      <w:r w:rsidRPr="006241D4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Теория для задания 3 ОГЭ по русскому языку.</w:t>
      </w:r>
      <w:r w:rsidRPr="0077650D">
        <w:rPr>
          <w:rFonts w:ascii="Times New Roman" w:hAnsi="Times New Roman" w:cs="Times New Roman"/>
          <w:b/>
          <w:bCs/>
          <w:sz w:val="24"/>
          <w:szCs w:val="24"/>
        </w:rPr>
        <w:t xml:space="preserve"> Пунктуационный анализ.</w:t>
      </w:r>
      <w:r w:rsidRPr="0077650D">
        <w:rPr>
          <w:rFonts w:ascii="Times New Roman" w:hAnsi="Times New Roman" w:cs="Times New Roman"/>
          <w:sz w:val="24"/>
          <w:szCs w:val="24"/>
        </w:rPr>
        <w:br/>
      </w:r>
    </w:p>
    <w:p w:rsidR="006241D4" w:rsidRDefault="006241D4" w:rsidP="006241D4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77650D">
        <w:rPr>
          <w:rFonts w:ascii="Times New Roman" w:hAnsi="Times New Roman" w:cs="Times New Roman"/>
          <w:b/>
          <w:bCs/>
          <w:sz w:val="24"/>
          <w:szCs w:val="24"/>
        </w:rPr>
        <w:t>ЗНАКИ ПРЕПИНАНИЯ В ПРОСТОМ ПРЕДЛОЖЕНИИ: тире, запятая, двоеточие</w:t>
      </w:r>
    </w:p>
    <w:p w:rsidR="006241D4" w:rsidRPr="0077650D" w:rsidRDefault="006241D4" w:rsidP="006241D4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241D4" w:rsidTr="000B591E">
        <w:tc>
          <w:tcPr>
            <w:tcW w:w="10682" w:type="dxa"/>
          </w:tcPr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Тире и другие знаки препинания между подлежащим и сказуемым 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Между подлежащим и сказуемым, как правило не ставятся знаки препинания, за исключением случаев, когда между подлежащим и сказуемым находится обособленный член предложения или вводное слово, обращение и др.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Однако в некоторых случаях между подлежащим и сказуемым может ставить 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ТИРЕ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ТИРЕ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  ставится между подлежащим и сказуемым при отсутствии связки, если и подлежащее, и сказуемое выражено 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Сущ. (числ). в И.п. – Сущ. (числ).И.п. 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Учение – свет. Дважды два – четыре.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Инф. – Инф. 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Лгать другу – унижать самого себя.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Инф. (сущ) – Сущ. (инф). 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Его работа – помогать людям. Говорить правду – благо.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Инф – предикативное наречие на 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Потерпеть поражение – позорно!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Перед словами ВОТ, ЗНАЧИТ, ЭТО и т.п. 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Изъять милосердие – значит лишить человека одного из важнейших проявлений нравственности.</w:t>
            </w:r>
          </w:p>
          <w:p w:rsidR="006241D4" w:rsidRPr="00D76E17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ставится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: если есть связки, частица НЕ.</w:t>
            </w:r>
          </w:p>
        </w:tc>
      </w:tr>
      <w:tr w:rsidR="006241D4" w:rsidTr="000B591E">
        <w:tc>
          <w:tcPr>
            <w:tcW w:w="10682" w:type="dxa"/>
          </w:tcPr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Знаки препинания при однородных членах (запятая, двоеточие, тире)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Запятая ставится: 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если несколько однородных членов не соединены союзами: 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дождик, ветер, снег 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если между однородными членами есть противительные союзы: а, но, да=но, однако, зато: 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мал, да удал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если однородные члены соединены повторяющимися союзами: и…и, ни..ни, то..то и др.: 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 дождик, и ветер, и снег.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обратите внимание: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запятая ставится при повторяющемся союзе, даже если первый союз опущен: 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Дождик, и ветер, и снег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если однородные члены соединены двойным союзом, запятая ставится перед второй частью: не только…,но и, не столько…, сколько и др.: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 только дождик, но и снег.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если однородные члены объединяются в пары, соединенные союзами И, ИЛИ: 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яблоки и груши, сливы и бананы.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Запятая не ставится: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Если однородные члены связаны союзом 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И: 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дождик и снег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В устойчивых сочетаниях: 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 смех и грех, ни дать ни взять, и день и ночь и др.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Если несколько определений не являются однородными: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большой красный стол.</w:t>
            </w:r>
          </w:p>
          <w:p w:rsidR="006241D4" w:rsidRPr="00D76E17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Двоеточие ставится: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Если обобщающее слово стоит перед однородными членами, то двоеточие ставится после обобщающего слова: 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 люблю фрукты: яблоки, груши, сливы и апельсины.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Тире ставится: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Если обобщающее слово стоит после ряда однородных членов, тире ставится перед обобщающим словом.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Яблоки, груши, сливы, апел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ьсины – все эти фрукты я люблю.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 тире ставится: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Если группа однородных членов находится в середине предложения и стоит после обобщающего слова: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 произведения писателей – Пушкина, Гоголя, Толстого –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были прочитаны мною еще летом.</w:t>
            </w:r>
          </w:p>
        </w:tc>
      </w:tr>
      <w:tr w:rsidR="006241D4" w:rsidTr="000B591E">
        <w:tc>
          <w:tcPr>
            <w:tcW w:w="10682" w:type="dxa"/>
          </w:tcPr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Знаки препинания при обособленных определениях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обособляется, 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если оно выражено причастным оборотом и находится после определяемого слова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 взял книгу, лежавшую на полке, и отнес ее сестре.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Если оно выражено 2 и более одиночными определениями, стоящими после определяемого слова.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Цветок, благоухающий и красивый, рос под окном.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любой позиции (и до и после определяемого слова), если относится к личному местоимению. 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Сытый, он отправился гулять. Он, сытый, отправился гулять.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Если оторвано от определяемого слова другими членами предложения.</w:t>
            </w:r>
          </w:p>
          <w:p w:rsidR="006241D4" w:rsidRDefault="006241D4" w:rsidP="000B591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Дуб рос в лесу, величественный и прекрасный.</w:t>
            </w:r>
          </w:p>
        </w:tc>
      </w:tr>
      <w:tr w:rsidR="006241D4" w:rsidTr="000B591E">
        <w:tc>
          <w:tcPr>
            <w:tcW w:w="10682" w:type="dxa"/>
          </w:tcPr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Знаки препинания при приложении: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Запятыми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выделяется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Приложение, относящееся к личному местоимению: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Мне, человеку одаренному, сложно жить в этом мире. 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В любой позиции распространенное приложение, относящееся к имени нарицательному: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Звезды, живые цветы неба, горели над нами.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Любые приложение, присоединяемые словами ПО ИМЕНИ, ПО ФАМИЛИИ, ПО ПРОЗВИЩУ, ПО ПРОИСХОЖДЕНИЮ: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Собака, по кличке Фунтик, лежала на коврике.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Приложения, являющиеся именами собственными, если перед ними есть слова то есть, а именно, а зовут его  или их можно вставить без изменения смысла словосочетания например: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Один только казак, Максим Голодуха, выр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вался дорогою из татарских рук.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Тире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ставится: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Перед приложением, стоящим в конце предложения:</w:t>
            </w:r>
          </w:p>
          <w:p w:rsidR="006241D4" w:rsidRDefault="006241D4" w:rsidP="000B591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Мне не очень нравится эти цветы – ромашки.</w:t>
            </w:r>
          </w:p>
        </w:tc>
      </w:tr>
      <w:tr w:rsidR="006241D4" w:rsidTr="000B591E">
        <w:tc>
          <w:tcPr>
            <w:tcW w:w="10682" w:type="dxa"/>
          </w:tcPr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Знаки препинания при обособленных обстоятельствах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Обстоятельство 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обособляется: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В любой позиции, если оно выражено деепричастным оборотом или деепричастием.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Он шел, думая о жизни, по улицам Москвы. Поев, он пошел гулять.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Обстоятельство 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обособляется: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Если деепричастие утратило глагольность (то есть стало ближе к наречию, чем к деепричастию)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Он читал лежа.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Если деепричастие  входит в состав фразеологизма</w:t>
            </w:r>
          </w:p>
          <w:p w:rsidR="006241D4" w:rsidRDefault="006241D4" w:rsidP="000B591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Работал спустя рукава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Обратите внимание: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Два деепричастия/деепричастных оборота, соединенные союзом И, не всегда являются однородными. Они могут относиться к разным глаголам, тогда перед союзом 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И,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а также после него нужна запятая.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Он сидел, думая о предстоящих каникулах, и ,вспомнив об итоговой контрольной, вскочил с дивана.  (неоднородные)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Он сидел, думая о предстоящих каникулах и мечтая о море. (однородные)</w:t>
            </w:r>
          </w:p>
        </w:tc>
      </w:tr>
      <w:tr w:rsidR="006241D4" w:rsidTr="000B591E">
        <w:tc>
          <w:tcPr>
            <w:tcW w:w="10682" w:type="dxa"/>
          </w:tcPr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Знаки препинания при сравнительных оборотах: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Сравнительные обороты с союзами </w:t>
            </w:r>
            <w:r w:rsidRPr="007765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как, словно, точно, будто (как будто), что, как и, чем, нежели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обособляются: 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 концу охоты, словно на прощанье, утки стали подниматься большими стаями. Косте было легче, нежели остальным.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Запятая ставится перед </w:t>
            </w:r>
            <w:r w:rsidRPr="007765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в оборотах 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КТО ИНОЙ, КАК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ЧТО ИНОЕ, КАК: 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Честолюбие есть не что иное, как жажда власти.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ставится запятая: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22"/>
              </w:numPr>
              <w:tabs>
                <w:tab w:val="clear" w:pos="720"/>
                <w:tab w:val="num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Если союз </w:t>
            </w:r>
            <w:r w:rsidRPr="007765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имеет значение </w:t>
            </w:r>
            <w:r w:rsidRPr="007765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«в качестве»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, то запятая перед ним не ставится.</w:t>
            </w:r>
          </w:p>
          <w:p w:rsidR="006241D4" w:rsidRPr="0077650D" w:rsidRDefault="006241D4" w:rsidP="000B591E">
            <w:pPr>
              <w:pStyle w:val="a4"/>
              <w:tabs>
                <w:tab w:val="num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Он пошел с нами в лес как проводник.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23"/>
              </w:numPr>
              <w:tabs>
                <w:tab w:val="clear" w:pos="720"/>
                <w:tab w:val="num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Если сравнительный союз входит в состав сказуемого:</w:t>
            </w:r>
          </w:p>
          <w:p w:rsidR="006241D4" w:rsidRPr="0077650D" w:rsidRDefault="006241D4" w:rsidP="000B591E">
            <w:pPr>
              <w:pStyle w:val="a4"/>
              <w:tabs>
                <w:tab w:val="num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Она словно ожила. 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24"/>
              </w:numPr>
              <w:tabs>
                <w:tab w:val="clear" w:pos="720"/>
                <w:tab w:val="num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Не ставится запятая перед </w:t>
            </w:r>
            <w:r w:rsidRPr="007765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и </w:t>
            </w:r>
            <w:r w:rsidRPr="007765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чем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в оборотах </w:t>
            </w:r>
            <w:r w:rsidRPr="007765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 более как, (не) раньше чем, (не) больше чем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и т. п., если они употребляются не при сравнении, например:</w:t>
            </w:r>
          </w:p>
          <w:p w:rsidR="006241D4" w:rsidRPr="0077650D" w:rsidRDefault="006241D4" w:rsidP="000B591E">
            <w:pPr>
              <w:pStyle w:val="a4"/>
              <w:tabs>
                <w:tab w:val="num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Мне пришлось превратиться в рака не более как на час.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Меньше чем через минуту прозвенел звонок.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25"/>
              </w:numPr>
              <w:tabs>
                <w:tab w:val="clear" w:pos="720"/>
                <w:tab w:val="num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Если оборот с союзом КАК является устойчивым словосочетанием: </w:t>
            </w:r>
          </w:p>
          <w:p w:rsidR="006241D4" w:rsidRPr="00D76E17" w:rsidRDefault="006241D4" w:rsidP="000B591E">
            <w:pPr>
              <w:pStyle w:val="a4"/>
              <w:tabs>
                <w:tab w:val="num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Бледный как смерть. Сидеть как на иголках.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!!!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Следует отличать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сравнительный оборот от придаточного сравнительного в СПП (в придаточном сравнительном есть грамматическая основа, а в сравнитель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обороте – нет)</w:t>
            </w:r>
          </w:p>
        </w:tc>
      </w:tr>
      <w:tr w:rsidR="006241D4" w:rsidTr="000B591E">
        <w:tc>
          <w:tcPr>
            <w:tcW w:w="10682" w:type="dxa"/>
          </w:tcPr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Другие случаи постановки тире в простом предложении: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ТИРЕ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ставится для обозначения пространственных, временных или количественных пределов.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Поезд Москва – Петербург. Мы изучаем литературу XVIII – XIX веков. 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ТИРЕ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также ставится в неполных предложениях на месте пропуска каких-либо членов предложения.</w:t>
            </w:r>
          </w:p>
          <w:p w:rsidR="006241D4" w:rsidRPr="00D76E17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Я живу в Петербурге. Мой друг –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Казани.</w:t>
            </w:r>
          </w:p>
        </w:tc>
      </w:tr>
      <w:tr w:rsidR="006241D4" w:rsidTr="000B591E">
        <w:tc>
          <w:tcPr>
            <w:tcW w:w="10682" w:type="dxa"/>
          </w:tcPr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Знаки препинания при уточняющих и пояснительных членах предложения 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Уточняющим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 член предложения, отвечающий на тот же вопрос, что и другой член предложения, после которого он стоит, и служащий для уточнения (обычно он сужает объем понятия, выражаемого уточняемым членом). Уточняющие члены могут быть распространенными и нераспространенными. Уточняющими могут быть любые члены предложения: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Его сообразительность, вернее быстрота реакции, поразила меня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(подлежащее).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Внизу, в тени, шумела река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(обстоятельство).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28"/>
              </w:numPr>
              <w:tabs>
                <w:tab w:val="clear" w:pos="720"/>
              </w:tabs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Чаще всего значения уточнения приобретают обстоятельства места, времени, образа действия, степени и меры.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28"/>
              </w:numPr>
              <w:tabs>
                <w:tab w:val="clear" w:pos="720"/>
              </w:tabs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Запятыми выделяются слова и группы слов, ограничивающие или уточняющие смысл предыдущих или следующих за ними слов и присоединяемые к ним непосредственно или посредством слов: </w:t>
            </w:r>
            <w:r w:rsidRPr="007765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том числе, включая, исключая, за исключением, кроме, именно,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5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 есть, или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  (в значении «то есть»), </w:t>
            </w:r>
            <w:r w:rsidRPr="007765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иначе, иначе говоря, например, как например, скажем, как-то, особенно, даже, и притом, и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(в значении «и притом») и т. п.:</w:t>
            </w:r>
          </w:p>
          <w:p w:rsidR="006241D4" w:rsidRPr="00D76E17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 его мастерства зависит многое, в том числе и решение главного вопроса.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Над ним часто посмеивались, и справедливо.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Кроме него, пришло еще пять человек.</w:t>
            </w:r>
          </w:p>
        </w:tc>
      </w:tr>
    </w:tbl>
    <w:p w:rsidR="006241D4" w:rsidRPr="0077650D" w:rsidRDefault="006241D4" w:rsidP="006241D4">
      <w:pPr>
        <w:pStyle w:val="a4"/>
        <w:rPr>
          <w:rFonts w:ascii="Times New Roman" w:hAnsi="Times New Roman" w:cs="Times New Roman"/>
          <w:sz w:val="24"/>
          <w:szCs w:val="24"/>
        </w:rPr>
      </w:pPr>
      <w:r w:rsidRPr="0077650D">
        <w:rPr>
          <w:rFonts w:ascii="Times New Roman" w:hAnsi="Times New Roman" w:cs="Times New Roman"/>
          <w:sz w:val="24"/>
          <w:szCs w:val="24"/>
        </w:rPr>
        <w:br/>
      </w:r>
    </w:p>
    <w:p w:rsidR="006241D4" w:rsidRDefault="006241D4" w:rsidP="006241D4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</w:p>
    <w:p w:rsidR="006241D4" w:rsidRDefault="006241D4" w:rsidP="006241D4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6E17">
        <w:rPr>
          <w:rFonts w:ascii="Times New Roman" w:hAnsi="Times New Roman" w:cs="Times New Roman"/>
          <w:b/>
          <w:iCs/>
          <w:sz w:val="24"/>
          <w:szCs w:val="24"/>
          <w:u w:val="single"/>
        </w:rPr>
        <w:t>2.</w:t>
      </w:r>
      <w:r w:rsidRPr="00D76E1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76E1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ЗНАКИ ПРЕПИНАНИЯ В СЛОЖНОМ ПРЕДЛОЖЕНИИ: тире, запятая, двоеточие</w:t>
      </w:r>
    </w:p>
    <w:p w:rsidR="006241D4" w:rsidRDefault="006241D4" w:rsidP="006241D4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241D4" w:rsidTr="000B591E">
        <w:tc>
          <w:tcPr>
            <w:tcW w:w="10682" w:type="dxa"/>
          </w:tcPr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Запятая в сложносочинённом предложении 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ССП – это сложное предложение, состоящее из двух и более грамматических основ, свя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занных сочинительными союзами.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Запятая в ССП ставится: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перед сочинительными союзами ( и, или, но, а, тоже, зато, однако и др.) в большинстве случаев.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Уже садилось солнце, и горизонт пылал тихим огнем.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Запятая в ССП не ставится: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если у двух предложений в составе ССП есть общий второстепенный член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 улице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ярко светит солнце и поют птицы.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если сочинительный союз соединяет два вопросительных, восклицательных, побудительных, назывных или безличных предложения.</w:t>
            </w:r>
          </w:p>
          <w:p w:rsidR="006241D4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Кто вы такие и что вам здесь нужно?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Да будет свет и  пусть скроется тьма!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Как мне все нравится и как здесь хорошо!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Ночь и улица. Фонарь и аптека.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Жарко и холодно.</w:t>
            </w:r>
          </w:p>
        </w:tc>
      </w:tr>
      <w:tr w:rsidR="006241D4" w:rsidTr="000B591E">
        <w:tc>
          <w:tcPr>
            <w:tcW w:w="10682" w:type="dxa"/>
          </w:tcPr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Знаки препинания в сложноподчинённом предложении 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СПП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- это сложное предложение, состоящее из главного и зависимого (придаточного) предложения, связанных подчинительными союзами (что, когда, если, хотя, потому что, чтобы и т.д.).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В СПП от главного предложения задается вопрос в придаточному.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СПП может быть 1 или несколько придаточных частей.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Придаточная часть может находиться 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Перед главной частью: 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(...),[...].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(Когда взошло солнце), мне стало радостно. (ставится 1 запятая между двумя частями)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После главной части: 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[...],(...).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 пошел домой, (когда начался дождь). (ставится 1 запятая между двумя частями)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В главной части (разрывать ее): 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[...,(...),...].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Книга, (которую подарил мне друг), оказалась очень интересной. (придаточная выделяется с обеих сторон 2 запятыми)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Если в СПП 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несколько придаточных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, то между ними могут быть следующие связи: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Последовательное подчинение: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 знаю, что ты очень любишь дом, который принадлежал твоей бабушке. (запятой отделяется каждая часть СПП)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Параллельное подчинение: 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Когда наступил вечер, стало так холодно, что я не смог больше оставаться на улице.(запятой отделяется каждая часть СПП)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Однородное подчинение:</w:t>
            </w:r>
          </w:p>
          <w:p w:rsidR="006241D4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 знаю, что на улице светит солнце, поют птицы. (запятая ставится между однородными придаточными, не соединенными союзами)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 xml:space="preserve">Я знаю, что на улице светит солнце </w:t>
            </w:r>
            <w:r w:rsidRPr="007765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поют птицы. (между однородными придаточными, соединенными союзами И, ИЛИ, либо, да=И не ставится запятая)</w:t>
            </w:r>
          </w:p>
        </w:tc>
      </w:tr>
      <w:tr w:rsidR="006241D4" w:rsidTr="000B591E">
        <w:tc>
          <w:tcPr>
            <w:tcW w:w="10682" w:type="dxa"/>
          </w:tcPr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Знаки препинания в бессоюзном сложном предложении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БСП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– сложное предложение,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которого не соединены союзами.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ЗАПЯТАЯ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ставится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при одновременности и последовательности событий, происходящих в частях БСП.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Метель не утихала, небо не прояснялось.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ТОЧКА С ЗАПЯТОЙ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ставится при одновременности и последовательности, если простые предложения БСП осложнены чем-либо.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Уже вечерело; солнце скрылось за небольшую сосновую рощу, лежавшую в полуверсте от сада; тень от нее без конца тянулась через неподвижные поля.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ДВОЕТОЧИЕ ставится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если вторая часть поясняет то, о чем говорится в первой части (можно подставить А ИМЕННО).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Около мельничных колес раздавались слабые звуки: капли падали с лопат, сочилась вода сквозь засовы плотины.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если вторая часть указывает на причину того, о чем говорится в первой части.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Печален я: со мною друга нет.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Если второе предложение дополняет содержание первого: (можно подставить что, и вижу, что, и увидел что)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Испуганная лосем, Настенька изумленно смотрела на землю: гадюка по-прежнему лежала, свернувшись колечком.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ТИРЕ ставится: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вторая часть противопоставлена первой части (можно подставить союзы А, НО)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 смотрел все напряженнее - их все не было.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В первой части говорится о времени или условии  (можно подставить КОГДА, ЕСЛИ)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Вышли на обрыв - подуло свежим ветром.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Вторая часть является следствием</w:t>
            </w:r>
          </w:p>
          <w:p w:rsidR="006241D4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Он подал знак рукою - все притихли.</w:t>
            </w:r>
          </w:p>
        </w:tc>
      </w:tr>
      <w:tr w:rsidR="006241D4" w:rsidTr="000B591E">
        <w:tc>
          <w:tcPr>
            <w:tcW w:w="10682" w:type="dxa"/>
          </w:tcPr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Знаки препинания в сложном предложении с разными видами связи 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В таких предложениях важно правильно определять границы предложений и связи между частями сложного предложения.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Отдельного внимания заслуживает постановка запятой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на стыке союзов: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на стыке могут оказаться два подчинительных союза или сочинительный и подчинительный союзы.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Запятая СТАВИТСЯ (между союзами):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 если придаточное предложение можно изъять или переставить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Павел прекрасно понимал, что, если бы не она, не приехала бы Таня домой.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Запятая НЕ ставится (между союзами)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если нельзя переставить или изъять придаточную часть.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Дима прожил на свете двадцать три года, и если большинство из нас склонно упиваться прошлым или грезить о будущем, то Дима увлечен настоящим днём...</w:t>
            </w:r>
          </w:p>
          <w:p w:rsidR="006241D4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6241D4" w:rsidRPr="00D76E17" w:rsidRDefault="006241D4" w:rsidP="006241D4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6241D4" w:rsidRPr="0077650D" w:rsidRDefault="006241D4" w:rsidP="006241D4">
      <w:pPr>
        <w:pStyle w:val="a4"/>
        <w:rPr>
          <w:rFonts w:ascii="Times New Roman" w:hAnsi="Times New Roman" w:cs="Times New Roman"/>
          <w:sz w:val="24"/>
          <w:szCs w:val="24"/>
        </w:rPr>
      </w:pPr>
      <w:r w:rsidRPr="0077650D">
        <w:rPr>
          <w:rFonts w:ascii="Times New Roman" w:hAnsi="Times New Roman" w:cs="Times New Roman"/>
          <w:sz w:val="24"/>
          <w:szCs w:val="24"/>
        </w:rPr>
        <w:br/>
      </w:r>
    </w:p>
    <w:p w:rsidR="006241D4" w:rsidRDefault="006241D4" w:rsidP="006241D4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77650D">
        <w:rPr>
          <w:rFonts w:ascii="Times New Roman" w:hAnsi="Times New Roman" w:cs="Times New Roman"/>
          <w:b/>
          <w:bCs/>
          <w:sz w:val="24"/>
          <w:szCs w:val="24"/>
        </w:rPr>
        <w:t>ЗНАКИ ПРЕПИНАНИЯ ПРИ ОБРАЩЕНИЯХ, ВВОДНЫХ СЛОВАХ И СЛОВОСОЧЕТАНИЯХ</w:t>
      </w:r>
    </w:p>
    <w:p w:rsidR="006241D4" w:rsidRDefault="006241D4" w:rsidP="006241D4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241D4" w:rsidTr="000B591E">
        <w:tc>
          <w:tcPr>
            <w:tcW w:w="10682" w:type="dxa"/>
          </w:tcPr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Знаки препинания при обращениях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Обращение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— это слово или словосочетание, называющее того, к кому или к чему обращаются с речью. Обращение не является членом предложения, к обращению не задается вопрос.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Запятыми выделяются обращения вместе со всеми относящимися к ним словами.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Дорогие друзья, милости просим за стол. Неужели ты всерьез так думаешь, Петр Иванович?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Если обращения соединены союзом И, то они не отделяются друг от друга запятой.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Ребята и взрослые, мы рады видеть вас на нашем празднике.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Стоящее в начале предложения обращение может быть обособлено при помощи восклицательного знака: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Старик! О прежнем позабудь... (Лермонтов).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Обычно местоимения ТЫ и ВЫ 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являются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обращениями, однако есть исключение:ТЫ и ВЫ могут выступать в роли обращения, если заменяют собой название лица, к которому обращена речь:</w:t>
            </w:r>
          </w:p>
          <w:p w:rsidR="006241D4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Эй, вы, дармоеды! Вон отсюда!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Эй, ты! Заканчивай уже работу!</w:t>
            </w:r>
          </w:p>
        </w:tc>
      </w:tr>
      <w:tr w:rsidR="006241D4" w:rsidTr="000B591E">
        <w:tc>
          <w:tcPr>
            <w:tcW w:w="10682" w:type="dxa"/>
          </w:tcPr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Знаки препинания при вводных словах, словосочетаниях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Вводные слова и словосочетания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– это слова и словосочетания, обозначающие отношение автора высказывания к высказываемой мысли или к способу ее выражения. Они не являются членами предложения, к ним нельзя задать вопрос, в произношении выделяются интонационно и пунктуационно.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Вводные слова выражают: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Чувства говорящего (к счастью, к стыду, к сожалению и др.)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Степень уверенности ( может быть, кажется, вероятно и др.)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Источник сообщения (по моему, по слухам, помнится и др.)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Связь мыслей и последовательность (в конце концов, с одной стороны, во-первых, таким образом и др.)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Способ оформления мыслей (другими словами, одним словом, наоборот и др.)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Обращение к собеседнику с целью привлечения внимания (послушайте, видите ли, представьте и др.)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Степень обычности происходящего (бывает, по обычаю, случается)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Оценка меры (по крайней мере, 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самое большее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и др.)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Экспрессивность (честно говоря, кроме шуток, по правде сказать)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Никогда не бывают вводными и не выделяются запятыми: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авось, будто, буквально; вдобавок, вдруг, ведь, в конечном счете, вряд ли, вроде бы, всё-таки, даже, едва ли, исключительно, именно, как будто (будто), как бы, как раз, к тому же, между тем, небось, по постановлению (чьему), по решению (чьему), почти, приблизительно, примерно, просто, 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решительно, якобы.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Обратите внимание: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некоторые вводные слова и словосочетания 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(однако, наконец, таким образом, в самом деле, значит и др.)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могут быть омонимичны членам предложения или союзам. Чтобы не перепутать задавайте вопрос, если к слову можно задать вопрос от другого слова, то значит это член предложения. Омонимичные вводным словам союзы можно заменить другими схожими по смыслу союзами.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Вводными могут быть 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предложения.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Они выделяются 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запятыми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тире.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Он, я думаю, неплохой человек.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Захожу я в комнату и – можете себе представить – вижу полный беспорядок.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В предложение могут быть введены 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вставные конструкции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, выражающие дополнительное замечание. Вставные конструкции обычно имеют структуру предложения, обособляются 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скобками или тире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 xml:space="preserve"> и могут иметь иную цель высказывания или интонацию, чем основное предложение.</w:t>
            </w:r>
          </w:p>
          <w:p w:rsidR="006241D4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Мелодия белорусской песни (если вы ее слышали) несколько однообразн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а, но в ней есть своя прелесть.</w:t>
            </w:r>
          </w:p>
        </w:tc>
      </w:tr>
    </w:tbl>
    <w:p w:rsidR="006241D4" w:rsidRPr="00D76E17" w:rsidRDefault="006241D4" w:rsidP="006241D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41D4" w:rsidRDefault="006241D4" w:rsidP="006241D4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77650D">
        <w:rPr>
          <w:rFonts w:ascii="Times New Roman" w:hAnsi="Times New Roman" w:cs="Times New Roman"/>
          <w:b/>
          <w:bCs/>
          <w:sz w:val="24"/>
          <w:szCs w:val="24"/>
        </w:rPr>
        <w:t>ЗНАКИ ПРЕПИНАНИЯ ПРИ ПРЯМОЙ РЕЧИ, ЦИТИРОВАНИИ </w:t>
      </w:r>
    </w:p>
    <w:p w:rsidR="006241D4" w:rsidRDefault="006241D4" w:rsidP="006241D4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241D4" w:rsidTr="000B591E">
        <w:tc>
          <w:tcPr>
            <w:tcW w:w="10682" w:type="dxa"/>
          </w:tcPr>
          <w:p w:rsidR="006241D4" w:rsidRDefault="006241D4" w:rsidP="000B591E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Слова автора предшествуют прямой речи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 А: «П!» А: «П?» А: «П...» А: «П».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Прямая речь предшествует словам автора: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 «П», - а. «П?» - а. «П!» - а. “П...” – а.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Авторские слова (а) внутри прямой речи (П/п)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“П, – а, – п”. “Я подумаю об этом, – сказал отец, – но не сегодня”.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 “П, – а. – П”. “Я подумаю об этом, – сказал отец. – Позвоните мне завтра”.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 “П? – а. – П”. “Почему так поздно? – спросил отец. – Ты обещал быть раньше”.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 “П! – а. – П”. “Лентяй! – воскликнул отец. - Надо лучше заниматься”.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 “П... – а. – П”. “Ну что ж... – проговорил отец. - Надо подумать”.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 “П, – а: – П”. “Это плохо, – сказал отец и добавил: – Не ходи туда”.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Прямая речь (П) внутри авторских слов (А/а)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А: “П”, – а. Отец сказал: “Я подумаю об этом”, – и вышел из комнаты.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 А: “П!” – а. Воскликнув: “Ты лентяй!” – отец схватился за ремень.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А: “П?” – а. Отец спросил: “Почему так поздно?”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и ушел, не дожидаясь ответа. </w:t>
            </w:r>
          </w:p>
        </w:tc>
      </w:tr>
      <w:tr w:rsidR="006241D4" w:rsidTr="000B591E">
        <w:tc>
          <w:tcPr>
            <w:tcW w:w="10682" w:type="dxa"/>
          </w:tcPr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650D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776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Знаки препинания при цитировании 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Цитаты заключаются в кавычки, если оформляется как прямая речь, то есть сопровождается словами автора. 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Белинский писал: «….». 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Если цитата приводится не полностью, то пропуск обозначается многоточием, которое может быть как перед цитатой, так и в середине или после нее. 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Если после цитаты указывается фамилия автора или источник цитаты в И.п., то возможно следующее оформление: </w:t>
            </w:r>
          </w:p>
          <w:p w:rsidR="006241D4" w:rsidRPr="0077650D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«Значение Белинского в истории русской общественной мысли огромно» (Луначарский). 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 «Дети должны быть очень снисходительны к взрослым» (из аллегорической сказки А. де Сент-Экзюпери «Маленький принц»). </w:t>
            </w:r>
          </w:p>
          <w:p w:rsidR="006241D4" w:rsidRPr="0077650D" w:rsidRDefault="006241D4" w:rsidP="006241D4">
            <w:pPr>
              <w:pStyle w:val="a4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sz w:val="24"/>
                <w:szCs w:val="24"/>
              </w:rPr>
              <w:t>Эпиграфы, как правило, не выделяются ни кавычками, ни скобками </w:t>
            </w:r>
          </w:p>
          <w:p w:rsidR="006241D4" w:rsidRPr="00D76E17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Береги честь смолоду. </w:t>
            </w:r>
            <w:r w:rsidRPr="007765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 Пословица.</w:t>
            </w:r>
          </w:p>
        </w:tc>
      </w:tr>
    </w:tbl>
    <w:p w:rsidR="006241D4" w:rsidRPr="0077650D" w:rsidRDefault="006241D4" w:rsidP="006241D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41D4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Теория з</w:t>
      </w:r>
      <w:r w:rsidRPr="005F7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адание 4 ОГЭ по русскому языку.</w:t>
      </w:r>
    </w:p>
    <w:p w:rsidR="006241D4" w:rsidRPr="005F7DC6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7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Синтаксический анализ словосочетания: заменить словосочетание синонимичным.</w:t>
      </w:r>
      <w:r w:rsidRPr="001A33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7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Формулировка задания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Замените словосочетание </w:t>
      </w:r>
      <w:r w:rsidRPr="005F7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«цель жизни»,</w:t>
      </w: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построенное на основе </w:t>
      </w:r>
      <w:r w:rsidRPr="005F7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управления</w:t>
      </w: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синонимичным словосочетанием со связью </w:t>
      </w:r>
      <w:r w:rsidRPr="005F7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согласование.</w:t>
      </w: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получившееся словосочетание.   </w:t>
      </w:r>
      <w:r w:rsidRPr="005F7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 жизненная цель</w:t>
      </w:r>
      <w:r w:rsidRPr="005F7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5F7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выполнения</w:t>
      </w:r>
    </w:p>
    <w:p w:rsidR="006241D4" w:rsidRPr="005F7DC6" w:rsidRDefault="006241D4" w:rsidP="006241D4">
      <w:pPr>
        <w:numPr>
          <w:ilvl w:val="0"/>
          <w:numId w:val="5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задании необходимо заменить словосочетание с какой-либо связью синонимичным словосочетанием с другой связью.</w:t>
      </w:r>
    </w:p>
    <w:p w:rsidR="006241D4" w:rsidRPr="005F7DC6" w:rsidRDefault="006241D4" w:rsidP="006241D4">
      <w:pPr>
        <w:numPr>
          <w:ilvl w:val="0"/>
          <w:numId w:val="5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связи в словосочетании определяется а) по зависимому слову и  б) по вопросу.)</w:t>
      </w:r>
    </w:p>
    <w:p w:rsidR="006241D4" w:rsidRPr="005F7DC6" w:rsidRDefault="006241D4" w:rsidP="006241D4">
      <w:pPr>
        <w:numPr>
          <w:ilvl w:val="0"/>
          <w:numId w:val="5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главное слово в словосочетании. От него задается вопрос к зависимому. Главное слово оставляем неизменным. А зависимое слово подбираем в соответствии с тем, в какой вид связи необходимо преобразовать словосочетание.</w:t>
      </w:r>
    </w:p>
    <w:p w:rsidR="006241D4" w:rsidRPr="005F7DC6" w:rsidRDefault="006241D4" w:rsidP="006241D4">
      <w:pPr>
        <w:numPr>
          <w:ilvl w:val="0"/>
          <w:numId w:val="5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нужно преобразовать словосочетание из </w:t>
      </w:r>
      <w:r w:rsidRPr="005F7D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согласования в управление</w:t>
      </w:r>
      <w:r w:rsidRPr="005F7D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найдите главное слово и оставьте его неизменным, а зависимое измените на однокоренное существительное. При необходимости используйте предлог. (</w:t>
      </w:r>
      <w:r w:rsidRPr="005F7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деревянный стол – стол из дерева</w:t>
      </w: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241D4" w:rsidRPr="005F7DC6" w:rsidRDefault="006241D4" w:rsidP="006241D4">
      <w:pPr>
        <w:numPr>
          <w:ilvl w:val="0"/>
          <w:numId w:val="5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нужно преобразовать словосочетание из </w:t>
      </w:r>
      <w:r w:rsidRPr="005F7D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управление в согласование,</w:t>
      </w: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зависимое существительное нужно будет заменить однокоренным  прилагательным, поставив его в тот же род, число и падеж, что и главное слово. (</w:t>
      </w:r>
      <w:r w:rsidRPr="005F7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волнение без причины – беспричинное волнение</w:t>
      </w: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241D4" w:rsidRPr="005F7DC6" w:rsidRDefault="006241D4" w:rsidP="006241D4">
      <w:pPr>
        <w:numPr>
          <w:ilvl w:val="0"/>
          <w:numId w:val="5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нужно преобразовать словосочетание из </w:t>
      </w:r>
      <w:r w:rsidRPr="005F7D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управления в примыкание</w:t>
      </w: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тогда зависимое слово (существительное с предлогом или без) нужно заменить на однокоренное наречие. (</w:t>
      </w:r>
      <w:r w:rsidRPr="005F7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сказать с вызовом – вызывающе сказать</w:t>
      </w: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241D4" w:rsidRDefault="006241D4" w:rsidP="006241D4">
      <w:pPr>
        <w:numPr>
          <w:ilvl w:val="0"/>
          <w:numId w:val="57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нужно преобразовать словосочетание из </w:t>
      </w:r>
      <w:r w:rsidRPr="005F7D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примыкания в управление,</w:t>
      </w: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зависимое слово (как правило, наречие) необходимо заменить на однокоренное существительное с предлогом. Существительное нужно поставить в тот падеж, которого требует главное слово. (</w:t>
      </w:r>
      <w:r w:rsidRPr="005F7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грустно посмотрел – посмотрел с грустью</w:t>
      </w: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241D4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Словосочетание</w:t>
      </w: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сочетание двух и более слов, связанных подчинительной связью. </w:t>
      </w:r>
    </w:p>
    <w:p w:rsidR="006241D4" w:rsidRPr="005F7DC6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словосочетании есть главное слово и зависимое слово.</w:t>
      </w: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7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Главное слово </w:t>
      </w: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то, от которого задается вопрос.</w:t>
      </w: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7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Зависимое слово</w:t>
      </w:r>
      <w:r w:rsidRPr="005F7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то, к которому задается вопрос.</w:t>
      </w:r>
    </w:p>
    <w:p w:rsidR="006241D4" w:rsidRDefault="006241D4" w:rsidP="006241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r w:rsidRPr="005F7DC6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Виды связи в словосочетании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3185"/>
        <w:gridCol w:w="3561"/>
      </w:tblGrid>
      <w:tr w:rsidR="006241D4" w:rsidTr="000B591E">
        <w:tc>
          <w:tcPr>
            <w:tcW w:w="3936" w:type="dxa"/>
          </w:tcPr>
          <w:p w:rsidR="006241D4" w:rsidRPr="001A3328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3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Согласование</w:t>
            </w:r>
            <w:r w:rsidRPr="001A33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вид подчинительной связи в словосочетании, при котором главное слово согласуется с зависимым в роде, числе и падеже. Изменение формы главного слова ведет к изменению формы зависимого. При согласовании зависимое слово может быть выражено: </w:t>
            </w:r>
            <w:r w:rsidRPr="001A332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прилагательным, причастием, местоимением (указательным, определительным, притяжательным, кроме ЕГО, ЕЕ, ИХ),</w:t>
            </w:r>
            <w:r w:rsidRPr="001A33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332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числительным (порядковым и количественным числительным в косвенном падеже и числительным ОДИН)</w:t>
            </w:r>
          </w:p>
        </w:tc>
        <w:tc>
          <w:tcPr>
            <w:tcW w:w="3185" w:type="dxa"/>
          </w:tcPr>
          <w:p w:rsidR="006241D4" w:rsidRPr="001A3328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3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 </w:t>
            </w:r>
            <w:r w:rsidRPr="001A33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вид подчинительной связи в словосочетании, при котором главное слово управляет зависимым при помощи косвенного падежа с предлогом и без. Другими словами, управление бывает предложным и беспредложным. Зависимое слово может быть выражено </w:t>
            </w:r>
            <w:r w:rsidRPr="001A332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существительным, местоимением или их эквивалентами.</w:t>
            </w:r>
          </w:p>
          <w:p w:rsidR="006241D4" w:rsidRDefault="006241D4" w:rsidP="000B591E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u w:val="single"/>
                <w:lang w:eastAsia="ru-RU"/>
              </w:rPr>
            </w:pPr>
          </w:p>
        </w:tc>
        <w:tc>
          <w:tcPr>
            <w:tcW w:w="3561" w:type="dxa"/>
          </w:tcPr>
          <w:p w:rsidR="006241D4" w:rsidRPr="001A3328" w:rsidRDefault="006241D4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3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Примыкание</w:t>
            </w:r>
            <w:r w:rsidRPr="001A33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вид подчинительной связи в словосочетании, при котором к главному слову примыкает зависимое неизменяемое слово (слово, которое не имеет форм словоизменения). В качестве зависимого слова в примыкании выступает: </w:t>
            </w:r>
            <w:r w:rsidRPr="001A332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наречие, деепричастие, инфинитив, сравнительная степень прилагательных и наречий, местоимения ЕГО, ЕЁ, ИХ, неизменяемые прилагательные, несогласованные приложения, выраженные существительными.</w:t>
            </w:r>
          </w:p>
        </w:tc>
      </w:tr>
      <w:tr w:rsidR="006241D4" w:rsidTr="000B591E">
        <w:tc>
          <w:tcPr>
            <w:tcW w:w="10682" w:type="dxa"/>
            <w:gridSpan w:val="3"/>
          </w:tcPr>
          <w:p w:rsidR="006241D4" w:rsidRPr="001A3328" w:rsidRDefault="006241D4" w:rsidP="000B591E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являются словосочетаниями</w:t>
            </w:r>
            <w:r w:rsidRPr="001A3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1A33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грамматическая</w:t>
            </w:r>
            <w:r w:rsidRPr="005F7D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основа, однородные члены предложения, фразеологизмы, составная сравнительная и превосходная степень прилагательных и наречий, повелительной наклонение глагола, сложная форма будущего времени и существительные с предлогами.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F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Примеры: </w:t>
            </w:r>
            <w:r w:rsidRPr="005F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читает. Яблоки и груши. Бить баклуши. Более красивый. Самый умный. Пусть поет.Буду петь. В течение недели. (не являются словосочетаниями)</w:t>
            </w:r>
          </w:p>
        </w:tc>
      </w:tr>
    </w:tbl>
    <w:p w:rsidR="00973CFB" w:rsidRPr="00973CFB" w:rsidRDefault="00973CFB" w:rsidP="00973CFB">
      <w:pPr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  <w:r w:rsidRPr="00973CFB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lastRenderedPageBreak/>
        <w:t>Теория задания 5. ОГЭ 2020.</w:t>
      </w:r>
    </w:p>
    <w:p w:rsidR="00973CFB" w:rsidRPr="00973CFB" w:rsidRDefault="00973CFB" w:rsidP="00973C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73CFB">
        <w:rPr>
          <w:rFonts w:ascii="Times New Roman" w:eastAsia="Calibri" w:hAnsi="Times New Roman" w:cs="Times New Roman"/>
          <w:b/>
          <w:sz w:val="24"/>
          <w:szCs w:val="24"/>
          <w:u w:val="single"/>
        </w:rPr>
        <w:t>Все правила правила орфографии можно условно разделить на 2 группы:</w:t>
      </w:r>
    </w:p>
    <w:p w:rsidR="00973CFB" w:rsidRPr="00973CFB" w:rsidRDefault="00973CFB" w:rsidP="00973C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3CFB">
        <w:rPr>
          <w:rFonts w:ascii="Times New Roman" w:eastAsia="Calibri" w:hAnsi="Times New Roman" w:cs="Times New Roman"/>
          <w:sz w:val="24"/>
          <w:szCs w:val="24"/>
        </w:rPr>
        <w:t>Написание зависит от части речи слова, которое необходимо написать правильно.</w:t>
      </w:r>
    </w:p>
    <w:p w:rsidR="00973CFB" w:rsidRPr="00973CFB" w:rsidRDefault="00973CFB" w:rsidP="00973C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3CFB">
        <w:rPr>
          <w:rFonts w:ascii="Times New Roman" w:eastAsia="Calibri" w:hAnsi="Times New Roman" w:cs="Times New Roman"/>
          <w:sz w:val="24"/>
          <w:szCs w:val="24"/>
        </w:rPr>
        <w:t>Написание зависит от части слова, в которой находится орфограмма.</w:t>
      </w:r>
    </w:p>
    <w:p w:rsidR="00973CFB" w:rsidRPr="00973CFB" w:rsidRDefault="00973CFB" w:rsidP="00973CF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73CFB">
        <w:rPr>
          <w:rFonts w:ascii="Times New Roman" w:eastAsia="Calibri" w:hAnsi="Times New Roman" w:cs="Times New Roman"/>
          <w:b/>
          <w:sz w:val="24"/>
          <w:szCs w:val="24"/>
          <w:u w:val="single"/>
        </w:rPr>
        <w:t>Алгоритм выполнения задания 5 ОГЭ</w:t>
      </w:r>
    </w:p>
    <w:p w:rsidR="00973CFB" w:rsidRPr="00973CFB" w:rsidRDefault="00973CFB" w:rsidP="00973CFB">
      <w:pPr>
        <w:numPr>
          <w:ilvl w:val="0"/>
          <w:numId w:val="8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3CFB">
        <w:rPr>
          <w:rFonts w:ascii="Times New Roman" w:eastAsia="Calibri" w:hAnsi="Times New Roman" w:cs="Times New Roman"/>
          <w:sz w:val="24"/>
          <w:szCs w:val="24"/>
        </w:rPr>
        <w:t>Обратите внимание на то, что в словах нет пропущенных орфограмм. Это значит, что важно предварительно разобрать слово по составу и/или определить часть речи.</w:t>
      </w:r>
    </w:p>
    <w:p w:rsidR="00973CFB" w:rsidRPr="00973CFB" w:rsidRDefault="00973CFB" w:rsidP="00973CFB">
      <w:pPr>
        <w:numPr>
          <w:ilvl w:val="0"/>
          <w:numId w:val="8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3CFB">
        <w:rPr>
          <w:rFonts w:ascii="Times New Roman" w:eastAsia="Calibri" w:hAnsi="Times New Roman" w:cs="Times New Roman"/>
          <w:sz w:val="24"/>
          <w:szCs w:val="24"/>
        </w:rPr>
        <w:t>Определяем часть речи каждого слова и делим слова на морфемы (приставки, корни, суффиксы, окончания)</w:t>
      </w:r>
    </w:p>
    <w:p w:rsidR="00973CFB" w:rsidRPr="00973CFB" w:rsidRDefault="00973CFB" w:rsidP="00973CFB">
      <w:pPr>
        <w:numPr>
          <w:ilvl w:val="0"/>
          <w:numId w:val="8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3CFB">
        <w:rPr>
          <w:rFonts w:ascii="Times New Roman" w:eastAsia="Calibri" w:hAnsi="Times New Roman" w:cs="Times New Roman"/>
          <w:sz w:val="24"/>
          <w:szCs w:val="24"/>
        </w:rPr>
        <w:t>Внимательно читаем правило, данное после слова.</w:t>
      </w:r>
    </w:p>
    <w:p w:rsidR="00973CFB" w:rsidRPr="00973CFB" w:rsidRDefault="00973CFB" w:rsidP="00973CFB">
      <w:pPr>
        <w:numPr>
          <w:ilvl w:val="0"/>
          <w:numId w:val="8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3CFB">
        <w:rPr>
          <w:rFonts w:ascii="Times New Roman" w:eastAsia="Calibri" w:hAnsi="Times New Roman" w:cs="Times New Roman"/>
          <w:sz w:val="24"/>
          <w:szCs w:val="24"/>
        </w:rPr>
        <w:t>Если написание зависит от части слова (например, гласные в корне, правописание приставок, то соотносим написанное правило с необходимой частью данного слова. </w:t>
      </w:r>
    </w:p>
    <w:p w:rsidR="00973CFB" w:rsidRPr="00973CFB" w:rsidRDefault="00973CFB" w:rsidP="00973CFB">
      <w:pPr>
        <w:numPr>
          <w:ilvl w:val="0"/>
          <w:numId w:val="8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3CFB">
        <w:rPr>
          <w:rFonts w:ascii="Times New Roman" w:eastAsia="Calibri" w:hAnsi="Times New Roman" w:cs="Times New Roman"/>
          <w:sz w:val="24"/>
          <w:szCs w:val="24"/>
        </w:rPr>
        <w:t>Если написание слова зависит от части речи, то вспоминаем общее правило для необходимой части речи, соотносим с правилом, данным в задании. </w:t>
      </w:r>
    </w:p>
    <w:p w:rsidR="00973CFB" w:rsidRPr="00973CFB" w:rsidRDefault="00973CFB" w:rsidP="00973CFB">
      <w:pPr>
        <w:numPr>
          <w:ilvl w:val="0"/>
          <w:numId w:val="8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3CFB">
        <w:rPr>
          <w:rFonts w:ascii="Times New Roman" w:eastAsia="Calibri" w:hAnsi="Times New Roman" w:cs="Times New Roman"/>
          <w:sz w:val="24"/>
          <w:szCs w:val="24"/>
        </w:rPr>
        <w:t>Внимательно читайте формулировку задания и объяснение написания каждого слова. Иногда ошибка кроется в том, что слово отнесено не к той части речи или же, к примеру, не к тому склонению, следовательно и само правило не может работать. </w:t>
      </w:r>
    </w:p>
    <w:p w:rsidR="00973CFB" w:rsidRPr="00973CFB" w:rsidRDefault="00973CFB" w:rsidP="00973CF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973CF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Правила, которые необходимо знать для решения задания 5 ОГЭ по русскому языку.</w:t>
      </w:r>
      <w:r w:rsidRPr="00973CFB">
        <w:rPr>
          <w:rFonts w:ascii="Times New Roman" w:eastAsia="Calibri" w:hAnsi="Times New Roman" w:cs="Times New Roman"/>
          <w:sz w:val="28"/>
          <w:szCs w:val="28"/>
          <w:u w:val="single"/>
        </w:rPr>
        <w:br/>
      </w:r>
      <w:r w:rsidRPr="00973C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1. Гласные после шипящих и 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973CFB" w:rsidRPr="00973CFB" w:rsidTr="000B591E">
        <w:tc>
          <w:tcPr>
            <w:tcW w:w="10682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Употребление гласных букв И/Ы, А/Я, У/Ю после шипящих и Ц</w:t>
            </w:r>
          </w:p>
          <w:p w:rsidR="00973CFB" w:rsidRPr="00973CFB" w:rsidRDefault="00973CFB" w:rsidP="00973CFB">
            <w:pPr>
              <w:numPr>
                <w:ilvl w:val="0"/>
                <w:numId w:val="5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шипящих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Ж, Ч, Ш, Щ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разных морфемах, как правило, пишутся буквы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И, А, У.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Исключения:</w:t>
            </w:r>
            <w:r w:rsidRPr="00973CF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 например, брошюра, жюльен, парашют, жюри и т.д.</w:t>
            </w:r>
          </w:p>
          <w:p w:rsidR="00973CFB" w:rsidRPr="00973CFB" w:rsidRDefault="00973CFB" w:rsidP="00973CFB">
            <w:pPr>
              <w:numPr>
                <w:ilvl w:val="0"/>
                <w:numId w:val="5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как правило пишутся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А, О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(под ударением),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Е/И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(без ударения), 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У.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Исключения:</w:t>
            </w:r>
            <w:r w:rsidRPr="00973CF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 скерцо и т.д. некоторые заимствованные имена собственные :Цюрих, Друцэ,  Цявловский и др.</w:t>
            </w:r>
          </w:p>
          <w:p w:rsidR="00973CFB" w:rsidRPr="00973CFB" w:rsidRDefault="00973CFB" w:rsidP="00973CFB">
            <w:pPr>
              <w:numPr>
                <w:ilvl w:val="0"/>
                <w:numId w:val="6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Написание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Ы/И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зависит от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морфемы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: в корнях пишется 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 в суффиксах и окончаниях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Ы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кроме слов, оканчивающихся на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-ЦИЯ, -ЦИОННЫЙ.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Исключения: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3CF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цыпленок, цыкнул, цыц, на цыпочках, цыган (Ы в корне) и некоторые имена собственные; слова на -ЦИЯ, ЦИОННЫЙ: нация, революция и т.д.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</w:tr>
    </w:tbl>
    <w:p w:rsidR="00973CFB" w:rsidRPr="00973CFB" w:rsidRDefault="00973CFB" w:rsidP="00973CFB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73CFB">
        <w:rPr>
          <w:rFonts w:ascii="Times New Roman" w:eastAsia="Calibri" w:hAnsi="Times New Roman" w:cs="Times New Roman"/>
          <w:sz w:val="24"/>
          <w:szCs w:val="24"/>
        </w:rPr>
        <w:br/>
      </w:r>
      <w:r w:rsidRPr="00973C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2. Употребление гласных букв О/Е (Ё) после шипящих и Ц </w:t>
      </w:r>
    </w:p>
    <w:p w:rsidR="00973CFB" w:rsidRPr="00973CFB" w:rsidRDefault="00973CFB" w:rsidP="00973CFB">
      <w:pPr>
        <w:rPr>
          <w:rFonts w:ascii="Times New Roman" w:eastAsia="Calibri" w:hAnsi="Times New Roman" w:cs="Times New Roman"/>
          <w:sz w:val="24"/>
          <w:szCs w:val="24"/>
        </w:rPr>
      </w:pPr>
      <w:r w:rsidRPr="00973CFB">
        <w:rPr>
          <w:rFonts w:ascii="Times New Roman" w:eastAsia="Calibri" w:hAnsi="Times New Roman" w:cs="Times New Roman"/>
          <w:sz w:val="24"/>
          <w:szCs w:val="24"/>
        </w:rPr>
        <w:t xml:space="preserve">Написание </w:t>
      </w:r>
      <w:r w:rsidRPr="00973CFB">
        <w:rPr>
          <w:rFonts w:ascii="Times New Roman" w:eastAsia="Calibri" w:hAnsi="Times New Roman" w:cs="Times New Roman"/>
          <w:b/>
          <w:bCs/>
          <w:sz w:val="24"/>
          <w:szCs w:val="24"/>
        </w:rPr>
        <w:t>О/Ё</w:t>
      </w:r>
      <w:r w:rsidRPr="00973CFB">
        <w:rPr>
          <w:rFonts w:ascii="Times New Roman" w:eastAsia="Calibri" w:hAnsi="Times New Roman" w:cs="Times New Roman"/>
          <w:sz w:val="24"/>
          <w:szCs w:val="24"/>
        </w:rPr>
        <w:t xml:space="preserve"> после шипящих зависит от морфемы (от того, где находится О/Ё) и от части речи.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973CFB" w:rsidRPr="00973CFB" w:rsidTr="000B591E">
        <w:tc>
          <w:tcPr>
            <w:tcW w:w="10682" w:type="dxa"/>
          </w:tcPr>
          <w:p w:rsidR="00973CFB" w:rsidRPr="00973CFB" w:rsidRDefault="00973CFB" w:rsidP="00973CFB">
            <w:pPr>
              <w:numPr>
                <w:ilvl w:val="0"/>
                <w:numId w:val="6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корнях существительных и прилагательных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пишется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Ё,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если можно подобрать проверочное слово.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Примеры: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чёрный – чернеть, но слово "шорох" – нельзя проверить.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3CFB" w:rsidRPr="00973CFB" w:rsidTr="000B591E">
        <w:tc>
          <w:tcPr>
            <w:tcW w:w="10682" w:type="dxa"/>
          </w:tcPr>
          <w:p w:rsidR="00973CFB" w:rsidRPr="00973CFB" w:rsidRDefault="00973CFB" w:rsidP="00973CFB">
            <w:pPr>
              <w:numPr>
                <w:ilvl w:val="0"/>
                <w:numId w:val="6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суффиксах и окончаниях существительных и прилагательных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пишется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О,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если эта буква под ударением, за исключением суффиксов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ЁР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Примеры: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врачом, алычовый, но дирижёр.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3CFB" w:rsidRPr="00973CFB" w:rsidTr="000B591E">
        <w:tc>
          <w:tcPr>
            <w:tcW w:w="10682" w:type="dxa"/>
          </w:tcPr>
          <w:p w:rsidR="00973CFB" w:rsidRPr="00973CFB" w:rsidRDefault="00973CFB" w:rsidP="00973CFB">
            <w:pPr>
              <w:numPr>
                <w:ilvl w:val="0"/>
                <w:numId w:val="6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глаголах и отглагольных словах в любой части слова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большинстве случаев пишется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Ё.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Примеры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: бережёшь, включённый, тушёнка – от глагола тушить.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</w:tr>
    </w:tbl>
    <w:p w:rsidR="00973CFB" w:rsidRPr="00973CFB" w:rsidRDefault="00973CFB" w:rsidP="00973CFB">
      <w:pPr>
        <w:rPr>
          <w:rFonts w:ascii="Times New Roman" w:eastAsia="Calibri" w:hAnsi="Times New Roman" w:cs="Times New Roman"/>
          <w:sz w:val="24"/>
          <w:szCs w:val="24"/>
        </w:rPr>
      </w:pPr>
      <w:r w:rsidRPr="00973C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3. Употребление мягкого и твердого знаков</w:t>
      </w:r>
    </w:p>
    <w:p w:rsidR="00973CFB" w:rsidRPr="00973CFB" w:rsidRDefault="00973CFB" w:rsidP="00973C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3CFB">
        <w:rPr>
          <w:rFonts w:ascii="Times New Roman" w:eastAsia="Calibri" w:hAnsi="Times New Roman" w:cs="Times New Roman"/>
          <w:b/>
          <w:bCs/>
          <w:sz w:val="24"/>
          <w:szCs w:val="24"/>
        </w:rPr>
        <w:t>Ь </w:t>
      </w:r>
      <w:r w:rsidRPr="00973CFB">
        <w:rPr>
          <w:rFonts w:ascii="Times New Roman" w:eastAsia="Calibri" w:hAnsi="Times New Roman" w:cs="Times New Roman"/>
          <w:sz w:val="24"/>
          <w:szCs w:val="24"/>
        </w:rPr>
        <w:t>знак употребляется для обозначения мягкости,</w:t>
      </w:r>
      <w:r w:rsidRPr="00973CFB">
        <w:rPr>
          <w:rFonts w:ascii="Times New Roman" w:eastAsia="Calibri" w:hAnsi="Times New Roman" w:cs="Times New Roman"/>
          <w:b/>
          <w:bCs/>
          <w:sz w:val="24"/>
          <w:szCs w:val="24"/>
        </w:rPr>
        <w:t> Ъ</w:t>
      </w:r>
      <w:r w:rsidRPr="00973CFB">
        <w:rPr>
          <w:rFonts w:ascii="Times New Roman" w:eastAsia="Calibri" w:hAnsi="Times New Roman" w:cs="Times New Roman"/>
          <w:sz w:val="24"/>
          <w:szCs w:val="24"/>
        </w:rPr>
        <w:t xml:space="preserve">  - для обозначения твердости. </w:t>
      </w:r>
    </w:p>
    <w:p w:rsidR="00973CFB" w:rsidRPr="00973CFB" w:rsidRDefault="00973CFB" w:rsidP="00973C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3CFB">
        <w:rPr>
          <w:rFonts w:ascii="Times New Roman" w:eastAsia="Calibri" w:hAnsi="Times New Roman" w:cs="Times New Roman"/>
          <w:sz w:val="24"/>
          <w:szCs w:val="24"/>
        </w:rPr>
        <w:t>Также и</w:t>
      </w:r>
      <w:r w:rsidRPr="00973CFB">
        <w:rPr>
          <w:rFonts w:ascii="Times New Roman" w:eastAsia="Calibri" w:hAnsi="Times New Roman" w:cs="Times New Roman"/>
          <w:b/>
          <w:bCs/>
          <w:sz w:val="24"/>
          <w:szCs w:val="24"/>
        </w:rPr>
        <w:t> Ь, и Ъ </w:t>
      </w:r>
      <w:r w:rsidRPr="00973CFB">
        <w:rPr>
          <w:rFonts w:ascii="Times New Roman" w:eastAsia="Calibri" w:hAnsi="Times New Roman" w:cs="Times New Roman"/>
          <w:sz w:val="24"/>
          <w:szCs w:val="24"/>
        </w:rPr>
        <w:t>бывают разделительными.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4337"/>
      </w:tblGrid>
      <w:tr w:rsidR="00973CFB" w:rsidRPr="00973CFB" w:rsidTr="000B591E">
        <w:tc>
          <w:tcPr>
            <w:tcW w:w="6345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Мягкий знак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пишется:</w:t>
            </w:r>
          </w:p>
          <w:p w:rsidR="00973CFB" w:rsidRPr="00973CFB" w:rsidRDefault="00973CFB" w:rsidP="00973CFB">
            <w:pPr>
              <w:numPr>
                <w:ilvl w:val="0"/>
                <w:numId w:val="6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обозначения мягкости согласного звука, после шипящих в существительных 3 склонения, </w:t>
            </w:r>
          </w:p>
          <w:p w:rsidR="00973CFB" w:rsidRPr="00973CFB" w:rsidRDefault="00973CFB" w:rsidP="00973CFB">
            <w:pPr>
              <w:numPr>
                <w:ilvl w:val="0"/>
                <w:numId w:val="6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после шипящих в глаголах 2 лица, после шипящих в глаголах повелительного наклонения </w:t>
            </w:r>
          </w:p>
          <w:p w:rsidR="00973CFB" w:rsidRPr="00973CFB" w:rsidRDefault="00973CFB" w:rsidP="00973CFB">
            <w:pPr>
              <w:numPr>
                <w:ilvl w:val="0"/>
                <w:numId w:val="6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после шипящих в наречиях (кроме </w:t>
            </w:r>
            <w:r w:rsidRPr="00973CF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УЖ, ЗАМУЖ, НЕВТЕРПЕЖ),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973CFB" w:rsidRPr="00973CFB" w:rsidRDefault="00973CFB" w:rsidP="00973CFB">
            <w:pPr>
              <w:numPr>
                <w:ilvl w:val="0"/>
                <w:numId w:val="6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также внутри слова (не после приставки) перед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Е,Ё,И,Ю,Я,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в иноязычных словах </w:t>
            </w:r>
            <w:r w:rsidRPr="00973CF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(медальон, почтальон и т.д.)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Примеры: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конь, ночь, бережешь, отрежь, вскачь, воробьи, подьячий, вьюга.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337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Твердый знак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пишется:</w:t>
            </w:r>
          </w:p>
          <w:p w:rsidR="00973CFB" w:rsidRPr="00973CFB" w:rsidRDefault="00973CFB" w:rsidP="00973CFB">
            <w:pPr>
              <w:numPr>
                <w:ilvl w:val="0"/>
                <w:numId w:val="6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обозначения твердости согласной после приставок на согласную (в том числе иноязычных) перед буквами Е,Ё,Ю,Я, </w:t>
            </w:r>
          </w:p>
          <w:p w:rsidR="00973CFB" w:rsidRPr="00973CFB" w:rsidRDefault="00973CFB" w:rsidP="00973CFB">
            <w:pPr>
              <w:numPr>
                <w:ilvl w:val="0"/>
                <w:numId w:val="6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а также в сложных словах с первой частью двух, трех, четырех перед Е,Ё,Ю,Я.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Примеры: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подъезд, съемка, адъютант, субъект, двухъярусный.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</w:tr>
    </w:tbl>
    <w:p w:rsidR="00973CFB" w:rsidRPr="00973CFB" w:rsidRDefault="00973CFB" w:rsidP="00973CF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3CFB">
        <w:rPr>
          <w:rFonts w:ascii="Times New Roman" w:eastAsia="Calibri" w:hAnsi="Times New Roman" w:cs="Times New Roman"/>
          <w:sz w:val="24"/>
          <w:szCs w:val="24"/>
        </w:rPr>
        <w:lastRenderedPageBreak/>
        <w:br/>
      </w:r>
    </w:p>
    <w:p w:rsidR="00973CFB" w:rsidRPr="00973CFB" w:rsidRDefault="00973CFB" w:rsidP="00973CFB">
      <w:pPr>
        <w:rPr>
          <w:rFonts w:ascii="Times New Roman" w:eastAsia="Calibri" w:hAnsi="Times New Roman" w:cs="Times New Roman"/>
          <w:sz w:val="24"/>
          <w:szCs w:val="24"/>
        </w:rPr>
      </w:pPr>
      <w:r w:rsidRPr="00973C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4. Правописание корней </w:t>
      </w:r>
      <w:r w:rsidRPr="00973CFB">
        <w:rPr>
          <w:rFonts w:ascii="Times New Roman" w:eastAsia="Calibri" w:hAnsi="Times New Roman" w:cs="Times New Roman"/>
          <w:sz w:val="24"/>
          <w:szCs w:val="24"/>
        </w:rPr>
        <w:t xml:space="preserve"> Правописание гласных в корнях можно разделить на три правила: </w:t>
      </w:r>
      <w:r w:rsidRPr="00973CFB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проверяемые гласные в корне, непроверяемые гласные в корне, чередующиеся гласные в корне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755"/>
        <w:gridCol w:w="1927"/>
      </w:tblGrid>
      <w:tr w:rsidR="00973CFB" w:rsidRPr="00973CFB" w:rsidTr="000B591E">
        <w:tc>
          <w:tcPr>
            <w:tcW w:w="8755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Проверяемая гласная в корне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В части слов гласная в корне проверяется путем подбора однокоренного слова, в котором эта гласная находится под ударением.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Также существуют корни-омонимы, при написании которых в зависимости от значения применяются разные правила.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Сравните: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Косить траву   - кОсит (проверяемая гласная в корне)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Прикоснуться – чередующийся корень КАС/КОС. Пишем О, так как после корня нет суффикса.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Пример: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молодой – мОлод, гористый - гОры и др.</w:t>
            </w:r>
          </w:p>
        </w:tc>
        <w:tc>
          <w:tcPr>
            <w:tcW w:w="1927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Непроверяемая гласная в корне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непроверяемых гласных в корне проверяется по орфографическому словарю. </w:t>
            </w:r>
          </w:p>
        </w:tc>
      </w:tr>
    </w:tbl>
    <w:p w:rsidR="00973CFB" w:rsidRPr="00973CFB" w:rsidRDefault="00973CFB" w:rsidP="00973CFB">
      <w:pPr>
        <w:rPr>
          <w:rFonts w:ascii="Times New Roman" w:eastAsia="Calibri" w:hAnsi="Times New Roman" w:cs="Times New Roman"/>
          <w:sz w:val="24"/>
          <w:szCs w:val="24"/>
        </w:rPr>
      </w:pPr>
    </w:p>
    <w:p w:rsidR="00973CFB" w:rsidRPr="00973CFB" w:rsidRDefault="00973CFB" w:rsidP="00973CFB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CF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73CFB">
        <w:rPr>
          <w:rFonts w:ascii="Times New Roman" w:eastAsia="Calibri" w:hAnsi="Times New Roman" w:cs="Times New Roman"/>
          <w:b/>
          <w:bCs/>
          <w:sz w:val="24"/>
          <w:szCs w:val="24"/>
        </w:rPr>
        <w:t>Чередующиеся гласные в корне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4620"/>
      </w:tblGrid>
      <w:tr w:rsidR="00973CFB" w:rsidRPr="00973CFB" w:rsidTr="000B591E">
        <w:tc>
          <w:tcPr>
            <w:tcW w:w="6062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КОРНИ С ЧЕРЕДОВАНИЕ А//О: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гар/гор, зар/зор, клан/клон, твар/твор, плав/плов, лаг/лож, кас/кос, скак/скоч, раст/рос/ращ, равн/ровн, мак/мок</w:t>
            </w:r>
          </w:p>
          <w:p w:rsidR="00973CFB" w:rsidRPr="00973CFB" w:rsidRDefault="00973CFB" w:rsidP="00973CFB">
            <w:pPr>
              <w:numPr>
                <w:ilvl w:val="0"/>
                <w:numId w:val="6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Гар/гор, клан/клон, твар/твор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без ударения пишем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О.</w:t>
            </w:r>
          </w:p>
          <w:p w:rsidR="00973CFB" w:rsidRPr="00973CFB" w:rsidRDefault="00973CFB" w:rsidP="00973CFB">
            <w:pPr>
              <w:numPr>
                <w:ilvl w:val="0"/>
                <w:numId w:val="6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Зар/зор, плав/плов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без ударения пишем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73CFB" w:rsidRPr="00973CFB" w:rsidRDefault="00973CFB" w:rsidP="00973CFB">
            <w:pPr>
              <w:numPr>
                <w:ilvl w:val="0"/>
                <w:numId w:val="6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Кас/кос, лаг/лож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  – написание зависит от суффикса 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: если есть суффикс 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А,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 пишем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А.</w:t>
            </w:r>
          </w:p>
          <w:p w:rsidR="00973CFB" w:rsidRPr="00973CFB" w:rsidRDefault="00973CFB" w:rsidP="00973CFB">
            <w:pPr>
              <w:numPr>
                <w:ilvl w:val="0"/>
                <w:numId w:val="6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Раст/рос/ращ, скак/скоч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написание зависит от конечных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согласных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в корне.</w:t>
            </w:r>
          </w:p>
          <w:p w:rsidR="00973CFB" w:rsidRPr="00973CFB" w:rsidRDefault="00973CFB" w:rsidP="00973CFB">
            <w:pPr>
              <w:numPr>
                <w:ilvl w:val="0"/>
                <w:numId w:val="6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Равн/ровн, мак/мок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написание зависит от значения.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МАК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в значении «погружать в жидкость»,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МОК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«пропускать жидкость».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РАВН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в значении одинаковый,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РОВН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«ровный, гладкий».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620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КОРНИ С ЧЕРЕДОВАНИЕМ Е//И: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бер/бир, блест/блист, дер/дир, мер/мир, пер/пир, тер/тир, жег/жиг, стел/стил, чет/чит, им/ин//А(Я)</w:t>
            </w:r>
          </w:p>
          <w:p w:rsidR="00973CFB" w:rsidRPr="00973CFB" w:rsidRDefault="00973CFB" w:rsidP="00973CFB">
            <w:pPr>
              <w:numPr>
                <w:ilvl w:val="0"/>
                <w:numId w:val="6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корни с чередованием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Е//И,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кроме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ИМ/ИН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зависят от последующего суффикса: если есть суффикс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после корня, то пишем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И.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Исключения: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пригарь, выгарки, утварь, полог, пловец, пловчиха, ростовщик, росток, Ростислав, Ростов, отрасль, подростковый, сочетать, сочетание, равнина, ровесник, поровну, уровень и другие.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</w:tr>
    </w:tbl>
    <w:p w:rsidR="00973CFB" w:rsidRPr="00973CFB" w:rsidRDefault="00973CFB" w:rsidP="00973CFB">
      <w:pPr>
        <w:rPr>
          <w:rFonts w:ascii="Times New Roman" w:eastAsia="Calibri" w:hAnsi="Times New Roman" w:cs="Times New Roman"/>
          <w:sz w:val="24"/>
          <w:szCs w:val="24"/>
        </w:rPr>
      </w:pPr>
      <w:r w:rsidRPr="00973CFB">
        <w:rPr>
          <w:rFonts w:ascii="Times New Roman" w:eastAsia="Calibri" w:hAnsi="Times New Roman" w:cs="Times New Roman"/>
          <w:sz w:val="24"/>
          <w:szCs w:val="24"/>
        </w:rPr>
        <w:br/>
      </w:r>
      <w:r w:rsidRPr="00973C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5. Правописание приставок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7880"/>
      </w:tblGrid>
      <w:tr w:rsidR="00973CFB" w:rsidRPr="00973CFB" w:rsidTr="000B591E">
        <w:tc>
          <w:tcPr>
            <w:tcW w:w="2802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 Правописание неизменяемых приставок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Неизменяемые приставки "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под, над, об, с, от, пере, про, пра, за, о, у, до, по, на, в, вы, пред, поза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и др." пишутся всегда одинаково в любых словах.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880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Правописание приставок на ..З и ..С</w:t>
            </w:r>
          </w:p>
          <w:p w:rsidR="00973CFB" w:rsidRPr="00973CFB" w:rsidRDefault="00973CFB" w:rsidP="00973CFB">
            <w:pPr>
              <w:numPr>
                <w:ilvl w:val="0"/>
                <w:numId w:val="6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Написание приставок, оканчивающихся на ...З и ...С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(без/бес, воз/вос, вз/вс, из/ис, низ/нис, раз/рас, через/черес и др.)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зависит 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 глухости/звонкости последующего согласного: если после приставки следует звонкий звук, пишем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З,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если глухой – пишем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С.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Примеры: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Бездарный, беспечный.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!!!Обратите внимание</w:t>
            </w:r>
          </w:p>
          <w:p w:rsidR="00973CFB" w:rsidRPr="00973CFB" w:rsidRDefault="00973CFB" w:rsidP="00973CFB">
            <w:pPr>
              <w:numPr>
                <w:ilvl w:val="0"/>
                <w:numId w:val="6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приставка С не чередуется (сделать)</w:t>
            </w:r>
          </w:p>
          <w:p w:rsidR="00973CFB" w:rsidRPr="00973CFB" w:rsidRDefault="00973CFB" w:rsidP="00973CFB">
            <w:pPr>
              <w:numPr>
                <w:ilvl w:val="0"/>
                <w:numId w:val="6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приставка ПРА пишется в словах со значением "предок" (праязык)</w:t>
            </w:r>
          </w:p>
          <w:p w:rsidR="00973CFB" w:rsidRPr="00973CFB" w:rsidRDefault="00973CFB" w:rsidP="00973CFB">
            <w:pPr>
              <w:numPr>
                <w:ilvl w:val="0"/>
                <w:numId w:val="6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ВЗ/ВС не делится на две приставки, а зависит от глухости/звонкости последующей согласной (взбежать, вскрикнуть)</w:t>
            </w:r>
          </w:p>
        </w:tc>
      </w:tr>
    </w:tbl>
    <w:p w:rsidR="00973CFB" w:rsidRPr="00973CFB" w:rsidRDefault="00973CFB" w:rsidP="00973CFB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CF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- Правописание приставок ПРЕ и ПРИ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73CFB" w:rsidRPr="00973CFB" w:rsidTr="000B591E">
        <w:tc>
          <w:tcPr>
            <w:tcW w:w="5341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Написание приставок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ПРЕ/ПРИ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зависит от значения.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пишется </w:t>
            </w:r>
          </w:p>
          <w:p w:rsidR="00973CFB" w:rsidRPr="00973CFB" w:rsidRDefault="00973CFB" w:rsidP="00973CFB">
            <w:pPr>
              <w:numPr>
                <w:ilvl w:val="0"/>
                <w:numId w:val="8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в значении «Очень» (премудрый)</w:t>
            </w:r>
          </w:p>
          <w:p w:rsidR="00973CFB" w:rsidRPr="00973CFB" w:rsidRDefault="00973CFB" w:rsidP="00973CFB">
            <w:pPr>
              <w:numPr>
                <w:ilvl w:val="0"/>
                <w:numId w:val="8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в значении приставки «ПЕРЕ» (пресечь)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41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пишется в значении:</w:t>
            </w:r>
          </w:p>
          <w:p w:rsidR="00973CFB" w:rsidRPr="00973CFB" w:rsidRDefault="00973CFB" w:rsidP="00973CFB">
            <w:pPr>
              <w:numPr>
                <w:ilvl w:val="0"/>
                <w:numId w:val="8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приближение, присоединение, прибавление (пришить, прибавить)</w:t>
            </w:r>
          </w:p>
          <w:p w:rsidR="00973CFB" w:rsidRPr="00973CFB" w:rsidRDefault="00973CFB" w:rsidP="00973CFB">
            <w:pPr>
              <w:numPr>
                <w:ilvl w:val="0"/>
                <w:numId w:val="8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неполнота действия (приоткрыть)</w:t>
            </w:r>
          </w:p>
          <w:p w:rsidR="00973CFB" w:rsidRPr="00973CFB" w:rsidRDefault="00973CFB" w:rsidP="00973CFB">
            <w:pPr>
              <w:numPr>
                <w:ilvl w:val="0"/>
                <w:numId w:val="8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близость (пригородный)</w:t>
            </w:r>
          </w:p>
          <w:p w:rsidR="00973CFB" w:rsidRPr="00973CFB" w:rsidRDefault="00973CFB" w:rsidP="00973CFB">
            <w:pPr>
              <w:numPr>
                <w:ilvl w:val="0"/>
                <w:numId w:val="8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и другие. (приучить, приручить)</w:t>
            </w:r>
          </w:p>
        </w:tc>
      </w:tr>
      <w:tr w:rsidR="00973CFB" w:rsidRPr="00973CFB" w:rsidTr="000B591E">
        <w:tc>
          <w:tcPr>
            <w:tcW w:w="10682" w:type="dxa"/>
            <w:gridSpan w:val="2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Слова с ПРЕ/ПРИ,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которые надо запомнить: </w:t>
            </w:r>
            <w:r w:rsidRPr="00973CF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приоритет, преамбула, президент, премьера, прерогатива, претендент и много других слов.</w:t>
            </w:r>
          </w:p>
        </w:tc>
      </w:tr>
    </w:tbl>
    <w:p w:rsidR="00973CFB" w:rsidRPr="00973CFB" w:rsidRDefault="00973CFB" w:rsidP="00973CF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973CFB" w:rsidRPr="00973CFB" w:rsidRDefault="00973CFB" w:rsidP="00973CFB">
      <w:pPr>
        <w:rPr>
          <w:rFonts w:ascii="Times New Roman" w:eastAsia="Calibri" w:hAnsi="Times New Roman" w:cs="Times New Roman"/>
          <w:sz w:val="24"/>
          <w:szCs w:val="24"/>
        </w:rPr>
      </w:pPr>
      <w:r w:rsidRPr="00973C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6. Правописание суффиксов различных частей речи (кроме -Н-/-НН-)</w:t>
      </w:r>
    </w:p>
    <w:p w:rsidR="00973CFB" w:rsidRPr="00973CFB" w:rsidRDefault="00973CFB" w:rsidP="00973CFB">
      <w:pPr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973CFB">
        <w:rPr>
          <w:rFonts w:ascii="Times New Roman" w:eastAsia="Calibri" w:hAnsi="Times New Roman" w:cs="Times New Roman"/>
          <w:sz w:val="24"/>
          <w:szCs w:val="24"/>
        </w:rPr>
        <w:t xml:space="preserve">Правописание суффиксов зависит от части речи слова.У существительных и прилагательных есть суффиксы , которые пишутся всегда одинаково. </w:t>
      </w:r>
      <w:r w:rsidRPr="00973CFB">
        <w:rPr>
          <w:rFonts w:ascii="Times New Roman" w:eastAsia="Calibri" w:hAnsi="Times New Roman" w:cs="Times New Roman"/>
          <w:b/>
          <w:bCs/>
          <w:sz w:val="24"/>
          <w:szCs w:val="24"/>
        </w:rPr>
        <w:t>Например</w:t>
      </w:r>
      <w:r w:rsidRPr="00973CFB">
        <w:rPr>
          <w:rFonts w:ascii="Times New Roman" w:eastAsia="Calibri" w:hAnsi="Times New Roman" w:cs="Times New Roman"/>
          <w:sz w:val="24"/>
          <w:szCs w:val="24"/>
        </w:rPr>
        <w:t xml:space="preserve">, тор, ник, тель, чик, щик, изн, еств, чив, лив и др.   </w:t>
      </w:r>
      <w:r w:rsidRPr="00973CFB">
        <w:rPr>
          <w:rFonts w:ascii="Times New Roman" w:eastAsia="Calibri" w:hAnsi="Times New Roman" w:cs="Times New Roman"/>
          <w:i/>
          <w:sz w:val="24"/>
          <w:szCs w:val="24"/>
          <w:u w:val="single"/>
        </w:rPr>
        <w:t>Есть суффиксы, написание которых подчиняется правилам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3770"/>
      </w:tblGrid>
      <w:tr w:rsidR="00973CFB" w:rsidRPr="00973CFB" w:rsidTr="000B591E">
        <w:tc>
          <w:tcPr>
            <w:tcW w:w="6912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- Правописание суффиксов существительных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ЕК/ИК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 (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ЕК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пишется в существительных, если при изменении по падежам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выпадает: горшочек- горшочка,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ИК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если при изменении по падежам гласная сохраняется: ключик – ключика)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Сочетание ИНК/ЕНК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ИНК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пишется в существительных, образованных от сущ. на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-ИНА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: горошинка – горошина, 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ЕНК-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существительных, образованных от сущ., заканчивающихся на -НА, -НЯ (башенка – башня)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ЕЦ/ИЦ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ЕЦ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пишется в сущ. мужского рода и в существительных среднего рода с ударением на гласную после суффикса: боец, пальтецО.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ИЦ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пишется в существительных ж.р. и в сущ. ср.р с ударением на гласную перед суффиксом: гусеница, платьице)</w:t>
            </w:r>
          </w:p>
        </w:tc>
        <w:tc>
          <w:tcPr>
            <w:tcW w:w="3770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- Правописание суффиксов прилагательных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ИВ/ЕВ: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ИВ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пишется под ударением, без ударения –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ЕВ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(красИвый, форелевый)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ЧИВ/ЛИВ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всегда пишется одинаково с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К/СК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(если прилагательное образовано от сущ. с основой на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К,Ц,Ч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имеет краткую форму, то пишем суффикс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остальных случаях пишем –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) (немецкий – немец, флотский – флот)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</w:tr>
      <w:tr w:rsidR="00973CFB" w:rsidRPr="00973CFB" w:rsidTr="000B591E">
        <w:tc>
          <w:tcPr>
            <w:tcW w:w="6912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-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Правописание суффиксов глаголов: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ОВА/ЕВА, ЫВА/ИВА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ОВА/ЕВА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пишется в глаголах, форма 1 лица ед.ч. этого глагола заканчивается на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-УЮ/ЮЮ,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ЫВА/ИВА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пишется, если в форме 1 лица ед.ч. ничего не меняется: ЫВА/ИВА сохраняется.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Примеры: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заведовать – заведую, отчитывать – отчитываю.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770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- Правописание суффиксов наречий: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Суффикс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пишется, если в наречии приставка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ИЗ/ДО/С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(издавна)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Суффикс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пишется, если в наречии приставки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В/НА/ЗА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(влево)</w:t>
            </w:r>
          </w:p>
        </w:tc>
      </w:tr>
    </w:tbl>
    <w:p w:rsidR="00973CFB" w:rsidRPr="00973CFB" w:rsidRDefault="00973CFB" w:rsidP="00973CF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973CFB" w:rsidRPr="00973CFB" w:rsidRDefault="00973CFB" w:rsidP="00973CF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973CFB" w:rsidRPr="00973CFB" w:rsidRDefault="00973CFB" w:rsidP="00973CF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973C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- Правописание -Н- и -НН- в различных частях речи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73CFB" w:rsidRPr="00973CFB" w:rsidTr="000B591E">
        <w:tc>
          <w:tcPr>
            <w:tcW w:w="10682" w:type="dxa"/>
            <w:gridSpan w:val="2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-Н/НН в прилагательных (от имени существительного)</w:t>
            </w:r>
          </w:p>
        </w:tc>
      </w:tr>
      <w:tr w:rsidR="00973CFB" w:rsidRPr="00973CFB" w:rsidTr="000B591E">
        <w:tc>
          <w:tcPr>
            <w:tcW w:w="5341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НН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пишется:</w:t>
            </w:r>
          </w:p>
          <w:p w:rsidR="00973CFB" w:rsidRPr="00973CFB" w:rsidRDefault="00973CFB" w:rsidP="00973CFB">
            <w:pPr>
              <w:numPr>
                <w:ilvl w:val="0"/>
                <w:numId w:val="83"/>
              </w:numPr>
              <w:ind w:left="142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суффиксах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ЕНН/ОНН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(искусственный, лекционный)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В прилагательных, образованных от существительных с основой на Н (сон-сонный)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пишется:</w:t>
            </w:r>
          </w:p>
          <w:p w:rsidR="00973CFB" w:rsidRPr="00973CFB" w:rsidRDefault="00973CFB" w:rsidP="00973CFB">
            <w:pPr>
              <w:numPr>
                <w:ilvl w:val="0"/>
                <w:numId w:val="83"/>
              </w:numPr>
              <w:ind w:left="426" w:hanging="4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суффиксах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ИН, АН, ЯН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(лебединый, глиняный, кожаный)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Исключения: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стеклянный, оловянный, деревянный, ветреный, безветренный.</w:t>
            </w:r>
            <w:r w:rsidRPr="00973CFB">
              <w:rPr>
                <w:rFonts w:ascii="Calibri" w:eastAsia="Calibri" w:hAnsi="Calibri" w:cs="Times New Roman"/>
              </w:rPr>
              <w:br/>
            </w:r>
          </w:p>
        </w:tc>
      </w:tr>
    </w:tbl>
    <w:p w:rsidR="00973CFB" w:rsidRPr="00973CFB" w:rsidRDefault="00973CFB" w:rsidP="00973CF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4620"/>
      </w:tblGrid>
      <w:tr w:rsidR="00973CFB" w:rsidRPr="00973CFB" w:rsidTr="000B591E">
        <w:tc>
          <w:tcPr>
            <w:tcW w:w="10682" w:type="dxa"/>
            <w:gridSpan w:val="2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-Н/НН в причастиях и отглагольных прилагательных 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В причастиях и прилагательных, образованных от глаголов</w:t>
            </w:r>
          </w:p>
        </w:tc>
      </w:tr>
      <w:tr w:rsidR="00973CFB" w:rsidRPr="00973CFB" w:rsidTr="000B591E">
        <w:tc>
          <w:tcPr>
            <w:tcW w:w="6062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НН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пишется: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Если есть приставка (кроме НЕ) (сделанный, но некрашеный пол)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и/или есть зависимое слово (раненный в бою солдат)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и/или образовано от глагола совершенного вида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и/или заканчивается на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-ОВАННЫЙ, ЁВАННЫЙ: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балованный</w:t>
            </w:r>
          </w:p>
        </w:tc>
        <w:tc>
          <w:tcPr>
            <w:tcW w:w="4620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пишется:  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если нет приставки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и/или нет зависимого слова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и/или слово образовано от глагола несовершенного вида: крашеная лавка, копченая рыба.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</w:tr>
      <w:tr w:rsidR="00973CFB" w:rsidRPr="00973CFB" w:rsidTr="000B591E">
        <w:tc>
          <w:tcPr>
            <w:tcW w:w="10682" w:type="dxa"/>
            <w:gridSpan w:val="2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Исключения: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невиданный, неслыханный, нежданный, негаданный, нечаянный, отчаянный, долгожданный, недреманный, окаянный, желанный, жеманный, священный, медленный.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Приданое невесты, названый брат, посаженый отец, смышленый ребенок, конченый человек, прощеное воскресенье, писаная красавица.</w:t>
            </w:r>
          </w:p>
        </w:tc>
      </w:tr>
    </w:tbl>
    <w:p w:rsidR="00973CFB" w:rsidRPr="00973CFB" w:rsidRDefault="00973CFB" w:rsidP="00973CFB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973CFB" w:rsidRPr="00973CFB" w:rsidTr="000B591E">
        <w:tc>
          <w:tcPr>
            <w:tcW w:w="10682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Н/НН в кратких прилагательных/причастиях</w:t>
            </w:r>
          </w:p>
          <w:p w:rsidR="00973CFB" w:rsidRPr="00973CFB" w:rsidRDefault="00973CFB" w:rsidP="00973CFB">
            <w:pPr>
              <w:numPr>
                <w:ilvl w:val="0"/>
                <w:numId w:val="7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кратких причастиях пишется всегда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Н,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в кратких прилагательных столько Н, сколько в полном (задача решена, погода безветренна)</w:t>
            </w:r>
          </w:p>
        </w:tc>
      </w:tr>
    </w:tbl>
    <w:p w:rsidR="00973CFB" w:rsidRPr="00973CFB" w:rsidRDefault="00973CFB" w:rsidP="00973CFB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73CFB" w:rsidRPr="00973CFB" w:rsidRDefault="00973CFB" w:rsidP="00973CF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973C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7. Правописание падежных и родовых окончаний </w:t>
      </w:r>
      <w:r w:rsidRPr="00973CFB">
        <w:rPr>
          <w:rFonts w:ascii="Times New Roman" w:eastAsia="Calibri" w:hAnsi="Times New Roman" w:cs="Times New Roman"/>
          <w:sz w:val="24"/>
          <w:szCs w:val="24"/>
        </w:rPr>
        <w:t>Написание окончаний существительных зависит от склонения (1,2,3)</w:t>
      </w:r>
      <w:r w:rsidRPr="00973CFB">
        <w:rPr>
          <w:rFonts w:ascii="Times New Roman" w:eastAsia="Calibri" w:hAnsi="Times New Roman" w:cs="Times New Roman"/>
          <w:sz w:val="24"/>
          <w:szCs w:val="24"/>
        </w:rPr>
        <w:br/>
        <w:t>Написание окончаний прилагательных зависит от ударения/вопросительного слова/ а также от существительного, к которому относится прилагательное.</w:t>
      </w:r>
    </w:p>
    <w:p w:rsidR="00973CFB" w:rsidRPr="00973CFB" w:rsidRDefault="00973CFB" w:rsidP="00973CFB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3CFB">
        <w:rPr>
          <w:rFonts w:ascii="Times New Roman" w:eastAsia="Calibri" w:hAnsi="Times New Roman" w:cs="Times New Roman"/>
          <w:b/>
          <w:bCs/>
          <w:sz w:val="24"/>
          <w:szCs w:val="24"/>
        </w:rPr>
        <w:t>8. Правописание личных окончаний глаголов и суффиксов причастий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5896"/>
      </w:tblGrid>
      <w:tr w:rsidR="00973CFB" w:rsidRPr="00973CFB" w:rsidTr="000B591E">
        <w:tc>
          <w:tcPr>
            <w:tcW w:w="4786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Правописание личных окончаний глаголов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личных окончаний глаголов зависит от спряжения глагола</w:t>
            </w:r>
          </w:p>
          <w:p w:rsidR="00973CFB" w:rsidRPr="00973CFB" w:rsidRDefault="00973CFB" w:rsidP="00973CFB">
            <w:pPr>
              <w:numPr>
                <w:ilvl w:val="0"/>
                <w:numId w:val="7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Глаголы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 спряжения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имеют окончания: у,ю, ешь, ем, ет, ете, ут, ют.</w:t>
            </w:r>
          </w:p>
          <w:p w:rsidR="00973CFB" w:rsidRPr="00973CFB" w:rsidRDefault="00973CFB" w:rsidP="00973CFB">
            <w:pPr>
              <w:numPr>
                <w:ilvl w:val="0"/>
                <w:numId w:val="7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Глаголы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II спряжения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имеют окончания: у,ю, ишь, им, ит, ите, ат, ят.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Исключения: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брить, стелить имеют окончания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 спряжения,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Гнать, дышать, держать, зависеть, видеть, слышать, обидеть, терпеть, вертеть, ненавидеть, смотреть  имеют окончания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II спряжения.</w:t>
            </w:r>
          </w:p>
        </w:tc>
        <w:tc>
          <w:tcPr>
            <w:tcW w:w="5896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Правописание суффиксов причастий</w:t>
            </w:r>
          </w:p>
          <w:p w:rsidR="00973CFB" w:rsidRPr="00973CFB" w:rsidRDefault="00973CFB" w:rsidP="00973CFB">
            <w:pPr>
              <w:numPr>
                <w:ilvl w:val="0"/>
                <w:numId w:val="7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суффиксов причастий настоящего времени зависит от спряжения глагола, от которого это причастие образовано.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Если причастие образовано от глагола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 спряжения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то в причастии пишутся суффиксы: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УЩ, ЮЩ, ОМ, ЕМ.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Если причастие образовано от глагола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II cпряжения,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 в причастии пишутся суффиксы: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АЩ, ЯЩ, ИМ.</w:t>
            </w:r>
          </w:p>
          <w:p w:rsidR="00973CFB" w:rsidRPr="00973CFB" w:rsidRDefault="00973CFB" w:rsidP="00973CFB">
            <w:pPr>
              <w:numPr>
                <w:ilvl w:val="0"/>
                <w:numId w:val="7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В суффиксах причастий прошедшего времени пишется буква, которая стояла в инфинитиве перед -ТЬ: строивший – строИть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В страдательных причастиях прошедшего времени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пишется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НН,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если оно образовано от глаголов на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ИТЬ/ЕТЬ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(скрученный - скрутить)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пишется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А/Я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НН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если причастие образовано от глаголов на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АТЬ/ЯТЬ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(сделанный – сделать)</w:t>
            </w:r>
          </w:p>
        </w:tc>
      </w:tr>
    </w:tbl>
    <w:p w:rsidR="00973CFB" w:rsidRPr="00973CFB" w:rsidRDefault="00973CFB" w:rsidP="00973CFB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973CFB" w:rsidRPr="00973CFB" w:rsidTr="000B591E">
        <w:tc>
          <w:tcPr>
            <w:tcW w:w="10682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Слитное и раздельно правописание НЕ с частями речи</w:t>
            </w:r>
          </w:p>
        </w:tc>
      </w:tr>
      <w:tr w:rsidR="00973CFB" w:rsidRPr="00973CFB" w:rsidTr="000B591E">
        <w:tc>
          <w:tcPr>
            <w:tcW w:w="10682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частицы НЕ зависит от части речи слова.</w:t>
            </w:r>
          </w:p>
          <w:p w:rsidR="00973CFB" w:rsidRPr="00973CFB" w:rsidRDefault="00973CFB" w:rsidP="00973CFB">
            <w:pPr>
              <w:numPr>
                <w:ilvl w:val="0"/>
                <w:numId w:val="7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 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глаголами и деепричастиями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частица НЕ в большинстве случаев пишется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РАЗДЕЛЬНО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(кроме случаев, когда слово без НЕ не употребляется или когда есть приставка НЕДО в значении «недостаточноть действия»: ненавидеть, жил бедно, часто недоедал) не любить, не делая.</w:t>
            </w:r>
          </w:p>
          <w:p w:rsidR="00973CFB" w:rsidRPr="00973CFB" w:rsidRDefault="00973CFB" w:rsidP="00973CFB">
            <w:pPr>
              <w:numPr>
                <w:ilvl w:val="0"/>
                <w:numId w:val="7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 причастиями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пишется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РАЗДЕЛЬНО,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если есть зависимые слова (кроме слов меры и степени) или противопоставление с союзом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(не решенная вовремя задача, не решенная, а списанная задача)</w:t>
            </w:r>
          </w:p>
          <w:p w:rsidR="00973CFB" w:rsidRPr="00973CFB" w:rsidRDefault="00973CFB" w:rsidP="00973CFB">
            <w:pPr>
              <w:numPr>
                <w:ilvl w:val="0"/>
                <w:numId w:val="7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краткими причастиями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также пишется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РАЗДЕЛЬНО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(задача не решена). В остальных случаях пишется 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СЛИТНО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(нерешенная задача, абсолютно нерешенная задача (слово меры и степени))</w:t>
            </w:r>
          </w:p>
          <w:p w:rsidR="00973CFB" w:rsidRPr="00973CFB" w:rsidRDefault="00973CFB" w:rsidP="00973CFB">
            <w:pPr>
              <w:numPr>
                <w:ilvl w:val="0"/>
                <w:numId w:val="7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существительными, прилагательными и наречиями на-О, -Е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пишется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СЛИТНО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, если можно заменить синонимом без НЕ и если слово не употребляется без НЕ: нехороший =плохой, нехорошо=плохо, недруг = враг, неуч =не употребляется без не.</w:t>
            </w:r>
          </w:p>
          <w:p w:rsidR="00973CFB" w:rsidRPr="00973CFB" w:rsidRDefault="00973CFB" w:rsidP="00973CFB">
            <w:pPr>
              <w:numPr>
                <w:ilvl w:val="0"/>
                <w:numId w:val="7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существительными, прилагательными и наречиями на-О, -Е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пишется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РАЗДЕЛЬНО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если есть противопоставление с союзом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если есть слова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ДАЛЕКО НЕ, ВОВСЕ НЕ, ОТНЮДЬ НЕ, НИСКОЛЬКО НЕ, НИЧУТЬ НЕ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если нельзя заменить синонимом без НЕ и др.: не хорошо, а плохо, далеко не глупый человек, стол не деревянный.</w:t>
            </w:r>
          </w:p>
          <w:p w:rsidR="00973CFB" w:rsidRPr="00973CFB" w:rsidRDefault="00973CFB" w:rsidP="00973CFB">
            <w:pPr>
              <w:numPr>
                <w:ilvl w:val="0"/>
                <w:numId w:val="7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предлогами (кроме НЕСМОТРЯ НА, НЕВЗИРАЯ НА и др,) союзами, частицами, числительными, местоимениями (кроме отрицательных и неопределенных)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пишется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РАЗДЕЛЬНО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  (не пять, не ты, не с кем, НО: никто, нечто, некоторый и др.)</w:t>
            </w:r>
          </w:p>
          <w:p w:rsidR="00973CFB" w:rsidRPr="00973CFB" w:rsidRDefault="00973CFB" w:rsidP="00973CFB">
            <w:pPr>
              <w:numPr>
                <w:ilvl w:val="0"/>
                <w:numId w:val="7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отрицательными и неопределенными словами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пишется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СЛИТНО (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некто, некоторый, никто, несколько, некогда, никогда, незачем и другие)</w:t>
            </w:r>
          </w:p>
        </w:tc>
      </w:tr>
    </w:tbl>
    <w:p w:rsidR="00973CFB" w:rsidRPr="00973CFB" w:rsidRDefault="00973CFB" w:rsidP="00973CFB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973CFB" w:rsidRPr="00973CFB" w:rsidTr="000B591E">
        <w:tc>
          <w:tcPr>
            <w:tcW w:w="10682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Правописание НЕ и НИ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3CFB" w:rsidRPr="00973CFB" w:rsidTr="000B591E">
        <w:tc>
          <w:tcPr>
            <w:tcW w:w="10682" w:type="dxa"/>
          </w:tcPr>
          <w:p w:rsidR="00973CFB" w:rsidRPr="00973CFB" w:rsidRDefault="00973CFB" w:rsidP="00973CFB">
            <w:pPr>
              <w:numPr>
                <w:ilvl w:val="0"/>
                <w:numId w:val="7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Частица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пишется в значении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«отрицания»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(не говорил), используется в устойчивых сочетаниях (не в радость,не к добру), входит в состав сложных союзов: не то…, не то, не только…, но и, не то чтобы…,а, пока….не и др)  </w:t>
            </w:r>
          </w:p>
          <w:p w:rsidR="00973CFB" w:rsidRPr="00973CFB" w:rsidRDefault="00973CFB" w:rsidP="00973CFB">
            <w:pPr>
              <w:numPr>
                <w:ilvl w:val="0"/>
                <w:numId w:val="7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Частица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пишется при   «усилении» отрицания (при наличии слов НЕТ, НЕЛЬЗЯ, в придаточных уступительных, в повторяющемся союзе НИ…НИ (равно И..., И), перед словами ОДИН, ЕДИНЫЙ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Следует различать: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никто иной – не кто иной, как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Ни один (никто) – не один (много кто)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Ни разу (никогда)– не раз (много раз)</w:t>
            </w:r>
          </w:p>
        </w:tc>
      </w:tr>
    </w:tbl>
    <w:p w:rsidR="00973CFB" w:rsidRPr="00973CFB" w:rsidRDefault="00973CFB" w:rsidP="00973CFB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973CFB" w:rsidRPr="00973CFB" w:rsidTr="000B591E">
        <w:tc>
          <w:tcPr>
            <w:tcW w:w="10682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Слитное, дефисное, раздельное написание слов различных частей речи  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Следует различать предлоги, союзы и частицы. Предлоги ставят следующее слово в нужный падеж, соединяют слова в предложении. Союзы не меняют соседние слова и соединяют однородные члены или предложения в составе сложного. Частицы добавляют оттенок смысла слову или создают форму повелительного, условного наклонения, будущего времени глаголов.</w:t>
            </w:r>
          </w:p>
        </w:tc>
      </w:tr>
      <w:tr w:rsidR="00973CFB" w:rsidRPr="00973CFB" w:rsidTr="000B591E">
        <w:tc>
          <w:tcPr>
            <w:tcW w:w="10682" w:type="dxa"/>
          </w:tcPr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3CFB" w:rsidRPr="00973CFB" w:rsidRDefault="00973CFB" w:rsidP="00973CFB">
            <w:pPr>
              <w:numPr>
                <w:ilvl w:val="0"/>
                <w:numId w:val="7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Cлова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ЧТО(БЫ), ТО(ЖЕ), ТАК(ЖЕ), ЗА(ТО)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имеют как слитное, так и раздельное написание. Если это союз и его можно заменить другими союзами (Чтобы=для того чтобы. Тоже, также = и), то пиши слитно. 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Примеры: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 пришел, чтобы (для того чтобы) победить. (И) Я тоже хочу в парк. (И)Он также был там. Он был не очень красивым, зато (но) хорошим. </w:t>
            </w:r>
          </w:p>
          <w:p w:rsidR="00973CFB" w:rsidRPr="00973CFB" w:rsidRDefault="00973CFB" w:rsidP="00973CFB">
            <w:pPr>
              <w:numPr>
                <w:ilvl w:val="0"/>
                <w:numId w:val="7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Частицы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БЫ, ЛИ, ЖЕ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пишутся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РАЗДЕЛЬНО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. </w:t>
            </w:r>
          </w:p>
          <w:p w:rsidR="00973CFB" w:rsidRPr="00973CFB" w:rsidRDefault="00973CFB" w:rsidP="00973CFB">
            <w:pPr>
              <w:numPr>
                <w:ilvl w:val="0"/>
                <w:numId w:val="7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Частицы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ТО, ЛИБО, НИБУДЬ, ТАКИ, КА, КОЕ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пишутся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ЧЕРЕЗ ДЕФИС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!!!Частицы можно убрать, без изменения смысла, но если это части союзов и др. частей речи, то убрать их не получится.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Пример: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(бы) мне почитать? =Что мне почитать?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Я вернулся, чтобы забрать документы.(нельзя убрать "БЫ")</w:t>
            </w:r>
          </w:p>
          <w:p w:rsidR="00973CFB" w:rsidRPr="00973CFB" w:rsidRDefault="00973CFB" w:rsidP="00973CFB">
            <w:pPr>
              <w:numPr>
                <w:ilvl w:val="0"/>
                <w:numId w:val="7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Союз 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ТО ЕСТЬ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пишется 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РАЗДЕЛЬНО </w:t>
            </w:r>
          </w:p>
          <w:p w:rsidR="00973CFB" w:rsidRPr="00973CFB" w:rsidRDefault="00973CFB" w:rsidP="00973CFB">
            <w:pPr>
              <w:numPr>
                <w:ilvl w:val="0"/>
                <w:numId w:val="7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Предлоги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ТЕЧЕНИЕ, В ПРОДОЛЖЕНИЕ, В ЗАКЛЮЧЕНИЕ, В ОТЛИЧИЕ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(в конце может быть И, если это не просто предлог, а сочетание предлога с существительным)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ЦЕЛЯХ, В СИЛУ, В МЕРУ, В ОБЛАСТИ, НА ПРОТЯЖЕНИИ, В ОТНОШЕНИИ, ЗА ИСКЛЮЧЕНИЕМ, ЗА СЧЕТ, НЕ СЧИТАЯ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пишутся всегда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РАЗДЕЛЬНО.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течение суток, в продолжение дня и др.)</w:t>
            </w:r>
          </w:p>
          <w:p w:rsidR="00973CFB" w:rsidRPr="00973CFB" w:rsidRDefault="00973CFB" w:rsidP="00973CFB">
            <w:pPr>
              <w:numPr>
                <w:ilvl w:val="0"/>
                <w:numId w:val="7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Предлоги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НЕСМОТРЯ НА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НЕВЗИРАЯ НА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пишутся в два слова, а если перед нами НЕ + деепричастие 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 СМОТРЯ НА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НЕ ВЗИРАЯ НА,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 пишем в три слова.  (Несмотря на обстоятельства (вопреки им). Не смотря себе под ноги. (не (что делая?) смотря)</w:t>
            </w:r>
          </w:p>
          <w:p w:rsidR="00973CFB" w:rsidRPr="00973CFB" w:rsidRDefault="00973CFB" w:rsidP="00973CFB">
            <w:pPr>
              <w:numPr>
                <w:ilvl w:val="0"/>
                <w:numId w:val="7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Следует различать сочетания со словом "ВИД":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ИМЕТЬ В ВИДУ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(В+ существительное "вид"),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ВВИДУ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непогоды (предлог синонимичный "из-за"),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ВИДЕ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(В+ существительное "вид": в виде исключения)</w:t>
            </w:r>
          </w:p>
          <w:p w:rsidR="00973CFB" w:rsidRPr="00973CFB" w:rsidRDefault="00973CFB" w:rsidP="00973CFB">
            <w:pPr>
              <w:numPr>
                <w:ilvl w:val="0"/>
                <w:numId w:val="7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Слова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(В)ВИДУ, (В)МЕСТО, (В)РОДЕ, (В)СЛЕДСТВИЕ, (НА)ПОДОБИЕ, (НА)СЧЕТ, (С)ВЕРХ, (В)СЛЕД, (НА)ВСТРЕЧУ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пишем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СЛИТНО,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если это предлоги (и их можно заменить другими предлогами). Если перед нами предлог + существительное, то пишем раздельно. 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Как проверить: попытайтесь вставить слово.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Примеры: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Поговорить насчет работы= о работе. Положить деньги на (твой) счет.  Он вроде ушел. Изменяется в(женском) роде, числе и падеже.</w:t>
            </w:r>
          </w:p>
          <w:p w:rsidR="00973CFB" w:rsidRPr="00973CFB" w:rsidRDefault="00973CFB" w:rsidP="00973CFB">
            <w:pPr>
              <w:numPr>
                <w:ilvl w:val="0"/>
                <w:numId w:val="7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Предлоги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ИЗ-ЗА, ИЗ-ПОД, ПО-НАД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пишутся черед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дефис. </w:t>
            </w:r>
          </w:p>
          <w:p w:rsidR="00973CFB" w:rsidRPr="00973CFB" w:rsidRDefault="00973CFB" w:rsidP="00973CFB">
            <w:pPr>
              <w:numPr>
                <w:ilvl w:val="0"/>
                <w:numId w:val="7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существительными можно написать</w:t>
            </w:r>
          </w:p>
          <w:p w:rsidR="00973CFB" w:rsidRPr="00973CFB" w:rsidRDefault="00973CFB" w:rsidP="00973C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СЛИТНО,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>если существительное начинается на согласную (полпомидора).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Через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ДЕФИС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если существительное начинается на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(пол-лимона),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прописную букву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(пол-Москвы) и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гласную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(пол-арбуза).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РАЗДЕЛЬНО,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если между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существительным есть еще прилагательное (пол чайной ложки)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Исключение: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поллитровка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 </w:t>
            </w:r>
          </w:p>
          <w:p w:rsidR="00973CFB" w:rsidRPr="00973CFB" w:rsidRDefault="00973CFB" w:rsidP="00973CFB">
            <w:pPr>
              <w:numPr>
                <w:ilvl w:val="0"/>
                <w:numId w:val="8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Большинство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НАРЕЧИЙ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пишутся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СЛИТНО.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дефис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пишем, если есть приставки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ПО, В, ВО 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сочетании с суффиксами </w:t>
            </w:r>
            <w:r w:rsidRPr="00973C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ОМУ, ЕМУ, ЫХ, ИХ, И</w:t>
            </w:r>
            <w:r w:rsidRPr="00973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(по-хорошему, во-первых, по-волчьи, в-третьих)</w:t>
            </w:r>
          </w:p>
        </w:tc>
      </w:tr>
    </w:tbl>
    <w:p w:rsidR="00973CFB" w:rsidRPr="00973CFB" w:rsidRDefault="00973CFB" w:rsidP="00973CF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973C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Правописание словарных слов</w:t>
      </w:r>
      <w:r w:rsidRPr="00973CFB">
        <w:rPr>
          <w:rFonts w:ascii="Times New Roman" w:eastAsia="Calibri" w:hAnsi="Times New Roman" w:cs="Times New Roman"/>
          <w:sz w:val="24"/>
          <w:szCs w:val="24"/>
        </w:rPr>
        <w:t xml:space="preserve">Такие слова следует запомнить. </w:t>
      </w:r>
    </w:p>
    <w:p w:rsidR="006241D4" w:rsidRDefault="006241D4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Pr="00973CFB" w:rsidRDefault="00973CFB" w:rsidP="00973C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3CFB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Теория для задания 7 ОГЭ по русскому языку. Анализ средств выразительности.</w:t>
      </w:r>
    </w:p>
    <w:p w:rsidR="00973CFB" w:rsidRPr="00973CFB" w:rsidRDefault="00973CFB" w:rsidP="00973CFB">
      <w:p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b/>
          <w:bCs/>
          <w:sz w:val="24"/>
          <w:szCs w:val="24"/>
        </w:rPr>
        <w:t>Тропы: метафора, олицетворение, эпитет, гипербола, сравнительный оборот, сравнение, фразеологизм, литота.</w:t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b/>
          <w:bCs/>
          <w:sz w:val="24"/>
          <w:szCs w:val="24"/>
        </w:rPr>
        <w:t>Алгоритм выполнения задания 7 ОГЭ</w:t>
      </w:r>
    </w:p>
    <w:p w:rsidR="00973CFB" w:rsidRPr="00973CFB" w:rsidRDefault="00973CFB" w:rsidP="00973CFB">
      <w:p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sz w:val="24"/>
          <w:szCs w:val="24"/>
        </w:rPr>
        <w:t>1) Внимательно прочитайте задание, выделив для себя, какое именно средство выразительности необходимо найти.</w:t>
      </w:r>
      <w:r w:rsidRPr="00973CFB">
        <w:rPr>
          <w:rFonts w:ascii="Times New Roman" w:hAnsi="Times New Roman" w:cs="Times New Roman"/>
          <w:sz w:val="24"/>
          <w:szCs w:val="24"/>
        </w:rPr>
        <w:br/>
        <w:t>2) Для выполнения задания 3 достаточно знать следующие термины: метафора, олицетворение, эпитет, гипербола, сравнительный оборот, сравнение, фразеологизм, литота.</w:t>
      </w:r>
      <w:r w:rsidRPr="00973CFB">
        <w:rPr>
          <w:rFonts w:ascii="Times New Roman" w:hAnsi="Times New Roman" w:cs="Times New Roman"/>
          <w:sz w:val="24"/>
          <w:szCs w:val="24"/>
        </w:rPr>
        <w:br/>
        <w:t>3) Не путайте метафору, сравнение и сравнительный оборот:</w:t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b/>
          <w:bCs/>
          <w:sz w:val="24"/>
          <w:szCs w:val="24"/>
        </w:rPr>
        <w:t>Метафора</w:t>
      </w:r>
      <w:r w:rsidRPr="00973CFB">
        <w:rPr>
          <w:rFonts w:ascii="Times New Roman" w:hAnsi="Times New Roman" w:cs="Times New Roman"/>
          <w:sz w:val="24"/>
          <w:szCs w:val="24"/>
        </w:rPr>
        <w:t xml:space="preserve"> – </w:t>
      </w:r>
      <w:r w:rsidRPr="00973CFB">
        <w:rPr>
          <w:rFonts w:ascii="Times New Roman" w:hAnsi="Times New Roman" w:cs="Times New Roman"/>
          <w:b/>
          <w:bCs/>
          <w:sz w:val="24"/>
          <w:szCs w:val="24"/>
        </w:rPr>
        <w:t>скрытое</w:t>
      </w:r>
      <w:r w:rsidRPr="00973CFB">
        <w:rPr>
          <w:rFonts w:ascii="Times New Roman" w:hAnsi="Times New Roman" w:cs="Times New Roman"/>
          <w:sz w:val="24"/>
          <w:szCs w:val="24"/>
        </w:rPr>
        <w:t xml:space="preserve"> сравнение, потому не содержит ни союзов, ни лексических средств выражения сравнения.</w:t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b/>
          <w:bCs/>
          <w:sz w:val="24"/>
          <w:szCs w:val="24"/>
        </w:rPr>
        <w:t>Сравнение</w:t>
      </w:r>
      <w:r w:rsidRPr="00973CFB">
        <w:rPr>
          <w:rFonts w:ascii="Times New Roman" w:hAnsi="Times New Roman" w:cs="Times New Roman"/>
          <w:sz w:val="24"/>
          <w:szCs w:val="24"/>
        </w:rPr>
        <w:t xml:space="preserve"> может быть выражено несколькими способами (не только при помощи союзов) Об этом читайте ниже.</w:t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b/>
          <w:bCs/>
          <w:sz w:val="24"/>
          <w:szCs w:val="24"/>
        </w:rPr>
        <w:t>Сравнительный оборот </w:t>
      </w:r>
      <w:r w:rsidRPr="00973CFB">
        <w:rPr>
          <w:rFonts w:ascii="Times New Roman" w:hAnsi="Times New Roman" w:cs="Times New Roman"/>
          <w:sz w:val="24"/>
          <w:szCs w:val="24"/>
        </w:rPr>
        <w:t>– разновидность сравнения, в котором словами-подсказками будут союзы КАК, СЛОВНО, БУДТО, КАК БУДТО, ЧЕМ и др.</w:t>
      </w:r>
      <w:r w:rsidRPr="00973CFB">
        <w:rPr>
          <w:rFonts w:ascii="Times New Roman" w:hAnsi="Times New Roman" w:cs="Times New Roman"/>
          <w:sz w:val="24"/>
          <w:szCs w:val="24"/>
        </w:rPr>
        <w:br/>
        <w:t>4. Особую сложность представляет нахождение фразеологизмов. Чтобы найти фразеологизм, важно знать:</w:t>
      </w:r>
      <w:r w:rsidRPr="00973CFB">
        <w:rPr>
          <w:rFonts w:ascii="Times New Roman" w:hAnsi="Times New Roman" w:cs="Times New Roman"/>
          <w:sz w:val="24"/>
          <w:szCs w:val="24"/>
        </w:rPr>
        <w:br/>
        <w:t>А) фразеологизм  часто можно заменить одним словом.</w:t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i/>
          <w:iCs/>
          <w:sz w:val="24"/>
          <w:szCs w:val="24"/>
        </w:rPr>
        <w:t>Вешать лапшу на уши = обманывать.</w:t>
      </w:r>
      <w:r w:rsidRPr="00973CFB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>Б) фразеологизм  - это словосочетание. Если его разделить на отдельные слова, то его значение теряется.</w:t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i/>
          <w:iCs/>
          <w:sz w:val="24"/>
          <w:szCs w:val="24"/>
        </w:rPr>
        <w:t>Например, фразеологизм "бить баклуши" = лениться, но по отдельности слово «бить» - значит нанести удар , а «баклуша» = обрубок древесины.</w:t>
      </w:r>
      <w:r w:rsidRPr="00973CFB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>В) некоторые фразеологизмы настолько часто употребляются в речи, что мы перестали обращать на них внимание, потому такие выражения как «играть роль», «иметь в виду», «от всего сердца», «не покладая рук», «от мала до велика», «плыть по течению» «сгорать от нетерпения» мы не воспринимаем как фразеологизмы, однако их тоже нужно научиться замечать в тексте.</w:t>
      </w:r>
      <w:r w:rsidRPr="00973CFB">
        <w:rPr>
          <w:rFonts w:ascii="Times New Roman" w:hAnsi="Times New Roman" w:cs="Times New Roman"/>
          <w:sz w:val="24"/>
          <w:szCs w:val="24"/>
        </w:rPr>
        <w:br/>
        <w:t>Г) к фразеологизмам не относятся предложно-падежные сочетания вроде «под мышкой», «с кондачка»</w:t>
      </w:r>
      <w:r w:rsidRPr="00973CFB">
        <w:rPr>
          <w:rFonts w:ascii="Times New Roman" w:hAnsi="Times New Roman" w:cs="Times New Roman"/>
          <w:sz w:val="24"/>
          <w:szCs w:val="24"/>
        </w:rPr>
        <w:br/>
        <w:t>5. Отличайте эпитет от обычного прилагательного, причастия.</w:t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i/>
          <w:iCs/>
          <w:sz w:val="24"/>
          <w:szCs w:val="24"/>
        </w:rPr>
        <w:t>Стальной утюг: «стальной» – обычное определение, которое обозначает материал, из которого изготовлен утюг. «Стальной» взгляд: «стальной» – (эпитет) яркое, образное определение, которое употребляется в переносном смысле.</w:t>
      </w:r>
      <w:r w:rsidRPr="00973CFB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>6. В зависимости от искомого средства выразительности можно подобрать стратегию анализа предложений.</w:t>
      </w:r>
    </w:p>
    <w:p w:rsidR="00973CFB" w:rsidRPr="00973CFB" w:rsidRDefault="00973CFB" w:rsidP="00973CFB">
      <w:pPr>
        <w:numPr>
          <w:ilvl w:val="0"/>
          <w:numId w:val="85"/>
        </w:num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sz w:val="24"/>
          <w:szCs w:val="24"/>
        </w:rPr>
        <w:t>Например, вам необходимо найти эпитет. Вы знаете, что эпитет – это образное определение. Само толкование термина подсказывает, что проверить необходимо каждое определение в предложении.</w:t>
      </w:r>
    </w:p>
    <w:p w:rsidR="00973CFB" w:rsidRPr="00973CFB" w:rsidRDefault="00973CFB" w:rsidP="00973CFB">
      <w:pPr>
        <w:numPr>
          <w:ilvl w:val="0"/>
          <w:numId w:val="85"/>
        </w:num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sz w:val="24"/>
          <w:szCs w:val="24"/>
        </w:rPr>
        <w:t>Если нужно найти метафору или фразеологизм, то анализируйте словосочетания в предложении.</w:t>
      </w:r>
    </w:p>
    <w:p w:rsidR="00973CFB" w:rsidRPr="00973CFB" w:rsidRDefault="00973CFB" w:rsidP="00973CFB">
      <w:pPr>
        <w:numPr>
          <w:ilvl w:val="0"/>
          <w:numId w:val="85"/>
        </w:num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sz w:val="24"/>
          <w:szCs w:val="24"/>
        </w:rPr>
        <w:t>Если ищете сравнение или сравнительный оборот, смотрите на внешние признаки: союзы, ищите слова «похож, подобен» или существительное в форме Т.п. и др.</w:t>
      </w:r>
    </w:p>
    <w:p w:rsidR="00973CFB" w:rsidRPr="00973CFB" w:rsidRDefault="00973CFB" w:rsidP="00973C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73CFB" w:rsidRPr="00973CFB" w:rsidRDefault="00973CFB" w:rsidP="00973C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73CFB" w:rsidRPr="00973CFB" w:rsidRDefault="00973CFB" w:rsidP="00973C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3CF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Средства выразительности: теория</w:t>
      </w:r>
    </w:p>
    <w:p w:rsidR="00973CFB" w:rsidRPr="00973CFB" w:rsidRDefault="00973CFB" w:rsidP="00973CFB">
      <w:pPr>
        <w:numPr>
          <w:ilvl w:val="0"/>
          <w:numId w:val="86"/>
        </w:num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b/>
          <w:bCs/>
          <w:sz w:val="24"/>
          <w:szCs w:val="24"/>
        </w:rPr>
        <w:t>МЕТАФОРА </w:t>
      </w:r>
      <w:r w:rsidRPr="00973CFB">
        <w:rPr>
          <w:rFonts w:ascii="Times New Roman" w:hAnsi="Times New Roman" w:cs="Times New Roman"/>
          <w:sz w:val="24"/>
          <w:szCs w:val="24"/>
        </w:rPr>
        <w:t>- скрытое сравнение, основанное на переносе признаков одного явления на другое по принципу сходства. «...Да и не умели еще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чужим умом набивать пустую голову</w:t>
      </w:r>
      <w:r w:rsidRPr="00973CFB">
        <w:rPr>
          <w:rFonts w:ascii="Times New Roman" w:hAnsi="Times New Roman" w:cs="Times New Roman"/>
          <w:sz w:val="24"/>
          <w:szCs w:val="24"/>
        </w:rPr>
        <w:t>» (Стародум в комедии «Недоросль», д. 3, Форнивизин ).</w:t>
      </w:r>
    </w:p>
    <w:p w:rsidR="00973CFB" w:rsidRPr="00973CFB" w:rsidRDefault="00973CFB" w:rsidP="00973CFB">
      <w:p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sz w:val="24"/>
          <w:szCs w:val="24"/>
        </w:rPr>
        <w:t>«Куда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ланит</w:t>
      </w:r>
      <w:r w:rsidRPr="00973CFB">
        <w:rPr>
          <w:rFonts w:ascii="Times New Roman" w:hAnsi="Times New Roman" w:cs="Times New Roman"/>
          <w:sz w:val="24"/>
          <w:szCs w:val="24"/>
        </w:rPr>
        <w:t xml:space="preserve"> девались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розы</w:t>
      </w:r>
      <w:r w:rsidRPr="00973CFB">
        <w:rPr>
          <w:rFonts w:ascii="Times New Roman" w:hAnsi="Times New Roman" w:cs="Times New Roman"/>
          <w:sz w:val="24"/>
          <w:szCs w:val="24"/>
        </w:rPr>
        <w:t>. </w:t>
      </w:r>
      <w:r w:rsidRPr="00973CFB">
        <w:rPr>
          <w:rFonts w:ascii="Times New Roman" w:hAnsi="Times New Roman" w:cs="Times New Roman"/>
          <w:sz w:val="24"/>
          <w:szCs w:val="24"/>
        </w:rPr>
        <w:br/>
        <w:t>Улыбка уст и блеск очей?</w:t>
      </w:r>
      <w:r w:rsidRPr="00973CFB">
        <w:rPr>
          <w:rFonts w:ascii="Times New Roman" w:hAnsi="Times New Roman" w:cs="Times New Roman"/>
          <w:sz w:val="24"/>
          <w:szCs w:val="24"/>
        </w:rPr>
        <w:br/>
        <w:t>Все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опалили, выжгли слезы</w:t>
      </w:r>
      <w:r w:rsidRPr="00973CFB">
        <w:rPr>
          <w:rFonts w:ascii="Times New Roman" w:hAnsi="Times New Roman" w:cs="Times New Roman"/>
          <w:sz w:val="24"/>
          <w:szCs w:val="24"/>
        </w:rPr>
        <w:t> </w:t>
      </w:r>
      <w:r w:rsidRPr="00973CFB">
        <w:rPr>
          <w:rFonts w:ascii="Times New Roman" w:hAnsi="Times New Roman" w:cs="Times New Roman"/>
          <w:sz w:val="24"/>
          <w:szCs w:val="24"/>
        </w:rPr>
        <w:br/>
        <w:t>Горячей влагою своей»</w:t>
      </w:r>
      <w:r w:rsidRPr="00973CFB">
        <w:rPr>
          <w:rFonts w:ascii="Times New Roman" w:hAnsi="Times New Roman" w:cs="Times New Roman"/>
          <w:sz w:val="24"/>
          <w:szCs w:val="24"/>
        </w:rPr>
        <w:br/>
        <w:t>(«О, как убий</w:t>
      </w:r>
      <w:r>
        <w:rPr>
          <w:rFonts w:ascii="Times New Roman" w:hAnsi="Times New Roman" w:cs="Times New Roman"/>
          <w:sz w:val="24"/>
          <w:szCs w:val="24"/>
        </w:rPr>
        <w:t>ственно мы любим...», Тютчев).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 xml:space="preserve">«...За Кремлем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горит заря</w:t>
      </w:r>
      <w:r w:rsidRPr="00973CFB">
        <w:rPr>
          <w:rFonts w:ascii="Times New Roman" w:hAnsi="Times New Roman" w:cs="Times New Roman"/>
          <w:sz w:val="24"/>
          <w:szCs w:val="24"/>
        </w:rPr>
        <w:t xml:space="preserve"> туманная...» («Песня про... к</w:t>
      </w:r>
      <w:r>
        <w:rPr>
          <w:rFonts w:ascii="Times New Roman" w:hAnsi="Times New Roman" w:cs="Times New Roman"/>
          <w:sz w:val="24"/>
          <w:szCs w:val="24"/>
        </w:rPr>
        <w:t>упца Калашникова», Лермонтов).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>«...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Душа</w:t>
      </w:r>
      <w:r w:rsidRPr="00973CFB">
        <w:rPr>
          <w:rFonts w:ascii="Times New Roman" w:hAnsi="Times New Roman" w:cs="Times New Roman"/>
          <w:sz w:val="24"/>
          <w:szCs w:val="24"/>
        </w:rPr>
        <w:t xml:space="preserve"> моя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высохла</w:t>
      </w:r>
      <w:r w:rsidRPr="00973CFB">
        <w:rPr>
          <w:rFonts w:ascii="Times New Roman" w:hAnsi="Times New Roman" w:cs="Times New Roman"/>
          <w:sz w:val="24"/>
          <w:szCs w:val="24"/>
        </w:rPr>
        <w:t xml:space="preserve">» (Любовь Андреевна в комедии </w:t>
      </w:r>
      <w:r>
        <w:rPr>
          <w:rFonts w:ascii="Times New Roman" w:hAnsi="Times New Roman" w:cs="Times New Roman"/>
          <w:sz w:val="24"/>
          <w:szCs w:val="24"/>
        </w:rPr>
        <w:t>«Вишневый сад»,д. 2, Чехов. ).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>«Ведь, если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звезды зажигают</w:t>
      </w:r>
      <w:r w:rsidRPr="00973CFB">
        <w:rPr>
          <w:rFonts w:ascii="Times New Roman" w:hAnsi="Times New Roman" w:cs="Times New Roman"/>
          <w:sz w:val="24"/>
          <w:szCs w:val="24"/>
        </w:rPr>
        <w:t xml:space="preserve"> — значит это кому-нибудь нужно?.. Значит — кто-то называет эти плевочки</w:t>
      </w:r>
      <w:r>
        <w:rPr>
          <w:rFonts w:ascii="Times New Roman" w:hAnsi="Times New Roman" w:cs="Times New Roman"/>
          <w:sz w:val="24"/>
          <w:szCs w:val="24"/>
        </w:rPr>
        <w:t xml:space="preserve"> жемчужиной?» («Послушайте!»).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>«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Ветром успокоения </w:t>
      </w:r>
      <w:r w:rsidRPr="00973CFB">
        <w:rPr>
          <w:rFonts w:ascii="Times New Roman" w:hAnsi="Times New Roman" w:cs="Times New Roman"/>
          <w:sz w:val="24"/>
          <w:szCs w:val="24"/>
        </w:rPr>
        <w:t xml:space="preserve">потянуло на меня от этих названий» </w:t>
      </w:r>
      <w:r>
        <w:rPr>
          <w:rFonts w:ascii="Times New Roman" w:hAnsi="Times New Roman" w:cs="Times New Roman"/>
          <w:sz w:val="24"/>
          <w:szCs w:val="24"/>
        </w:rPr>
        <w:t>(«Матренин двор», Солженицын).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>«..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Дыша духами и туманами</w:t>
      </w:r>
      <w:r w:rsidRPr="00973CFB">
        <w:rPr>
          <w:rFonts w:ascii="Times New Roman" w:hAnsi="Times New Roman" w:cs="Times New Roman"/>
          <w:sz w:val="24"/>
          <w:szCs w:val="24"/>
        </w:rPr>
        <w:t>. </w:t>
      </w:r>
      <w:r w:rsidRPr="00973CFB">
        <w:rPr>
          <w:rFonts w:ascii="Times New Roman" w:hAnsi="Times New Roman" w:cs="Times New Roman"/>
          <w:sz w:val="24"/>
          <w:szCs w:val="24"/>
        </w:rPr>
        <w:br/>
        <w:t>Она садится у окна.</w:t>
      </w:r>
      <w:r w:rsidRPr="00973CFB">
        <w:rPr>
          <w:rFonts w:ascii="Times New Roman" w:hAnsi="Times New Roman" w:cs="Times New Roman"/>
          <w:sz w:val="24"/>
          <w:szCs w:val="24"/>
        </w:rPr>
        <w:br/>
        <w:t>И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веют</w:t>
      </w:r>
      <w:r w:rsidRPr="00973CFB">
        <w:rPr>
          <w:rFonts w:ascii="Times New Roman" w:hAnsi="Times New Roman" w:cs="Times New Roman"/>
          <w:sz w:val="24"/>
          <w:szCs w:val="24"/>
        </w:rPr>
        <w:t xml:space="preserve"> древними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поверьями</w:t>
      </w:r>
      <w:r w:rsidRPr="00973CFB">
        <w:rPr>
          <w:rFonts w:ascii="Times New Roman" w:hAnsi="Times New Roman" w:cs="Times New Roman"/>
          <w:sz w:val="24"/>
          <w:szCs w:val="24"/>
        </w:rPr>
        <w:t> </w:t>
      </w:r>
      <w:r w:rsidRPr="00973CFB">
        <w:rPr>
          <w:rFonts w:ascii="Times New Roman" w:hAnsi="Times New Roman" w:cs="Times New Roman"/>
          <w:sz w:val="24"/>
          <w:szCs w:val="24"/>
        </w:rPr>
        <w:br/>
        <w:t>Ее упругие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шелка</w:t>
      </w:r>
      <w:r w:rsidRPr="00973CFB">
        <w:rPr>
          <w:rFonts w:ascii="Times New Roman" w:hAnsi="Times New Roman" w:cs="Times New Roman"/>
          <w:sz w:val="24"/>
          <w:szCs w:val="24"/>
        </w:rPr>
        <w:t>...» («Незнакомка», Блок).</w:t>
      </w:r>
    </w:p>
    <w:p w:rsidR="00973CFB" w:rsidRPr="00973CFB" w:rsidRDefault="00973CFB" w:rsidP="00973CFB">
      <w:pPr>
        <w:numPr>
          <w:ilvl w:val="0"/>
          <w:numId w:val="87"/>
        </w:num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b/>
          <w:bCs/>
          <w:sz w:val="24"/>
          <w:szCs w:val="24"/>
        </w:rPr>
        <w:t>РАЗВЕРНУТАЯ МЕТАФОРА</w:t>
      </w:r>
      <w:r w:rsidRPr="00973CFB">
        <w:rPr>
          <w:rFonts w:ascii="Times New Roman" w:hAnsi="Times New Roman" w:cs="Times New Roman"/>
          <w:sz w:val="24"/>
          <w:szCs w:val="24"/>
        </w:rPr>
        <w:t xml:space="preserve"> - ряд взаимосвязанных метафор, в котором предыдущая метафора вызывает следующую.</w:t>
      </w:r>
    </w:p>
    <w:p w:rsidR="00973CFB" w:rsidRPr="00973CFB" w:rsidRDefault="00973CFB" w:rsidP="00973CFB">
      <w:p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sz w:val="24"/>
          <w:szCs w:val="24"/>
        </w:rPr>
        <w:t>Фет. «Одним толчком согнать ладью живую С наглаженных отливами песков, Одной волной подняться в жизнь иную. Учуять ветр с цветущих берегов...»</w:t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br/>
        <w:t>Гончаров. «...Он тихо и постепенно укладывался в простой и широкий гроб остального своего существования, сделанный собственными руками, как старцы пустынные, которые, отворотясь от жизни, копают себе могилу» («</w:t>
      </w:r>
      <w:hyperlink r:id="rId6" w:history="1">
        <w:r w:rsidRPr="00973CF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Обломов</w:t>
        </w:r>
      </w:hyperlink>
      <w:r w:rsidRPr="00973CFB">
        <w:rPr>
          <w:rFonts w:ascii="Times New Roman" w:hAnsi="Times New Roman" w:cs="Times New Roman"/>
          <w:sz w:val="24"/>
          <w:szCs w:val="24"/>
        </w:rPr>
        <w:t>», ч. 4, глава 9).</w:t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br/>
        <w:t>Чехов. «Люблю, люблю... Это камень на моей шее, я иду с ним на дно, но я люблю этот камень и жить без него не могу» (Любовь Андреевна в комедии «Вишневый сад», д. 3).</w:t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br/>
        <w:t>Вы скажете, что нравственность от этого не выигрывает? Извините. Довольно людей кормили сластями; у них от этого испортился желудок: нужны горькие лекарства, едкие истины... Будет и того, что болезнь указана, а как ее излечить — это уж Бог знает!» («Герой нашего времени», предисловие).</w:t>
      </w:r>
    </w:p>
    <w:p w:rsidR="00973CFB" w:rsidRPr="00973CFB" w:rsidRDefault="00973CFB" w:rsidP="00973CFB">
      <w:pPr>
        <w:numPr>
          <w:ilvl w:val="0"/>
          <w:numId w:val="88"/>
        </w:num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b/>
          <w:bCs/>
          <w:sz w:val="24"/>
          <w:szCs w:val="24"/>
        </w:rPr>
        <w:t>«СУХАЯ» МЕТАФОРА</w:t>
      </w:r>
      <w:r w:rsidRPr="00973CFB">
        <w:rPr>
          <w:rFonts w:ascii="Times New Roman" w:hAnsi="Times New Roman" w:cs="Times New Roman"/>
          <w:sz w:val="24"/>
          <w:szCs w:val="24"/>
        </w:rPr>
        <w:t xml:space="preserve"> – оборот, который изначально был метафорой, но утратил свою образность.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73CFB">
        <w:rPr>
          <w:rFonts w:ascii="Times New Roman" w:hAnsi="Times New Roman" w:cs="Times New Roman"/>
          <w:i/>
          <w:iCs/>
          <w:sz w:val="24"/>
          <w:szCs w:val="24"/>
        </w:rPr>
        <w:t>Примеры: ножки стола, нос корабля, хвостик петрушки, часы идут, мысли разбегаются, спор разгорелся</w:t>
      </w:r>
      <w:r w:rsidRPr="00973CFB">
        <w:rPr>
          <w:rFonts w:ascii="Times New Roman" w:hAnsi="Times New Roman" w:cs="Times New Roman"/>
          <w:sz w:val="24"/>
          <w:szCs w:val="24"/>
        </w:rPr>
        <w:t> </w:t>
      </w:r>
    </w:p>
    <w:p w:rsidR="00973CFB" w:rsidRPr="00973CFB" w:rsidRDefault="00973CFB" w:rsidP="00973CFB">
      <w:pPr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b/>
          <w:bCs/>
          <w:sz w:val="24"/>
          <w:szCs w:val="24"/>
        </w:rPr>
        <w:t>ОЛИЦЕТВОРЕНИЕ</w:t>
      </w:r>
      <w:r w:rsidRPr="00973CFB">
        <w:rPr>
          <w:rFonts w:ascii="Times New Roman" w:hAnsi="Times New Roman" w:cs="Times New Roman"/>
          <w:sz w:val="24"/>
          <w:szCs w:val="24"/>
        </w:rPr>
        <w:t xml:space="preserve"> — перенос свойств живых существ на неодушевленные предметы и явления.</w:t>
      </w:r>
      <w:r w:rsidRPr="00973CFB">
        <w:rPr>
          <w:rFonts w:ascii="Times New Roman" w:hAnsi="Times New Roman" w:cs="Times New Roman"/>
          <w:sz w:val="24"/>
          <w:szCs w:val="24"/>
        </w:rPr>
        <w:br/>
        <w:t>«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Задекламирует чердак</w:t>
      </w:r>
      <w:r w:rsidRPr="00973CFB">
        <w:rPr>
          <w:rFonts w:ascii="Times New Roman" w:hAnsi="Times New Roman" w:cs="Times New Roman"/>
          <w:sz w:val="24"/>
          <w:szCs w:val="24"/>
        </w:rPr>
        <w:t> </w:t>
      </w:r>
      <w:r w:rsidRPr="00973CFB">
        <w:rPr>
          <w:rFonts w:ascii="Times New Roman" w:hAnsi="Times New Roman" w:cs="Times New Roman"/>
          <w:sz w:val="24"/>
          <w:szCs w:val="24"/>
        </w:rPr>
        <w:br/>
        <w:t>С поклоном рамам и зиме,</w:t>
      </w:r>
      <w:r w:rsidRPr="00973CFB">
        <w:rPr>
          <w:rFonts w:ascii="Times New Roman" w:hAnsi="Times New Roman" w:cs="Times New Roman"/>
          <w:sz w:val="24"/>
          <w:szCs w:val="24"/>
        </w:rPr>
        <w:br/>
        <w:t>К карнизам прянет чехарда</w:t>
      </w:r>
      <w:r w:rsidRPr="00973CFB">
        <w:rPr>
          <w:rFonts w:ascii="Times New Roman" w:hAnsi="Times New Roman" w:cs="Times New Roman"/>
          <w:sz w:val="24"/>
          <w:szCs w:val="24"/>
        </w:rPr>
        <w:br/>
        <w:t>Чудачеств, бедствий и замет»</w:t>
      </w:r>
      <w:r w:rsidRPr="00973CFB">
        <w:rPr>
          <w:rFonts w:ascii="Times New Roman" w:hAnsi="Times New Roman" w:cs="Times New Roman"/>
          <w:sz w:val="24"/>
          <w:szCs w:val="24"/>
        </w:rPr>
        <w:br/>
        <w:t>Б. Пастернак «Про эти стихи»</w:t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lastRenderedPageBreak/>
        <w:br/>
        <w:t>«Из рая детского житья</w:t>
      </w:r>
      <w:r w:rsidRPr="00973CFB">
        <w:rPr>
          <w:rFonts w:ascii="Times New Roman" w:hAnsi="Times New Roman" w:cs="Times New Roman"/>
          <w:sz w:val="24"/>
          <w:szCs w:val="24"/>
        </w:rPr>
        <w:br/>
        <w:t xml:space="preserve">Вы мне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привет прощальный шлете</w:t>
      </w:r>
      <w:r w:rsidRPr="00973CFB">
        <w:rPr>
          <w:rFonts w:ascii="Times New Roman" w:hAnsi="Times New Roman" w:cs="Times New Roman"/>
          <w:sz w:val="24"/>
          <w:szCs w:val="24"/>
        </w:rPr>
        <w:t>,</w:t>
      </w:r>
      <w:r w:rsidRPr="00973CFB">
        <w:rPr>
          <w:rFonts w:ascii="Times New Roman" w:hAnsi="Times New Roman" w:cs="Times New Roman"/>
          <w:sz w:val="24"/>
          <w:szCs w:val="24"/>
        </w:rPr>
        <w:br/>
        <w:t xml:space="preserve">Неизменившие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друзья </w:t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потертом</w:t>
      </w:r>
      <w:r w:rsidRPr="00973CFB">
        <w:rPr>
          <w:rFonts w:ascii="Times New Roman" w:hAnsi="Times New Roman" w:cs="Times New Roman"/>
          <w:i/>
          <w:iCs/>
          <w:sz w:val="24"/>
          <w:szCs w:val="24"/>
        </w:rPr>
        <w:t>,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красном переплете</w:t>
      </w:r>
      <w:r w:rsidRPr="00973CFB">
        <w:rPr>
          <w:rFonts w:ascii="Times New Roman" w:hAnsi="Times New Roman" w:cs="Times New Roman"/>
          <w:sz w:val="24"/>
          <w:szCs w:val="24"/>
        </w:rPr>
        <w:t>»</w:t>
      </w:r>
      <w:r w:rsidRPr="00973CFB">
        <w:rPr>
          <w:rFonts w:ascii="Times New Roman" w:hAnsi="Times New Roman" w:cs="Times New Roman"/>
          <w:sz w:val="24"/>
          <w:szCs w:val="24"/>
        </w:rPr>
        <w:br/>
        <w:t>М. Цветаева «Книги в красном переплете»</w:t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br/>
        <w:t xml:space="preserve">«Несчастью </w:t>
      </w:r>
      <w:r w:rsidRPr="00973CFB">
        <w:rPr>
          <w:rFonts w:ascii="Times New Roman" w:hAnsi="Times New Roman" w:cs="Times New Roman"/>
          <w:b/>
          <w:bCs/>
          <w:sz w:val="24"/>
          <w:szCs w:val="24"/>
        </w:rPr>
        <w:t>верная сестра</w:t>
      </w:r>
      <w:r w:rsidRPr="00973CFB">
        <w:rPr>
          <w:rFonts w:ascii="Times New Roman" w:hAnsi="Times New Roman" w:cs="Times New Roman"/>
          <w:sz w:val="24"/>
          <w:szCs w:val="24"/>
        </w:rPr>
        <w:t>,</w:t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b/>
          <w:bCs/>
          <w:sz w:val="24"/>
          <w:szCs w:val="24"/>
        </w:rPr>
        <w:t>Надежда</w:t>
      </w:r>
      <w:r w:rsidRPr="00973CFB">
        <w:rPr>
          <w:rFonts w:ascii="Times New Roman" w:hAnsi="Times New Roman" w:cs="Times New Roman"/>
          <w:sz w:val="24"/>
          <w:szCs w:val="24"/>
        </w:rPr>
        <w:t xml:space="preserve"> в мрачном подземелье</w:t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b/>
          <w:bCs/>
          <w:sz w:val="24"/>
          <w:szCs w:val="24"/>
        </w:rPr>
        <w:t>Разбудит бодрость </w:t>
      </w:r>
      <w:r w:rsidRPr="00973CFB">
        <w:rPr>
          <w:rFonts w:ascii="Times New Roman" w:hAnsi="Times New Roman" w:cs="Times New Roman"/>
          <w:sz w:val="24"/>
          <w:szCs w:val="24"/>
        </w:rPr>
        <w:t>и веселье...»</w:t>
      </w:r>
      <w:r w:rsidRPr="00973CFB">
        <w:rPr>
          <w:rFonts w:ascii="Times New Roman" w:hAnsi="Times New Roman" w:cs="Times New Roman"/>
          <w:sz w:val="24"/>
          <w:szCs w:val="24"/>
        </w:rPr>
        <w:br/>
        <w:t>А. Пушкин «Во глубине сибирских руд...»</w:t>
      </w:r>
    </w:p>
    <w:p w:rsidR="00973CFB" w:rsidRPr="00973CFB" w:rsidRDefault="00973CFB" w:rsidP="00973CFB">
      <w:pPr>
        <w:numPr>
          <w:ilvl w:val="0"/>
          <w:numId w:val="90"/>
        </w:num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b/>
          <w:bCs/>
          <w:sz w:val="24"/>
          <w:szCs w:val="24"/>
        </w:rPr>
        <w:t>ЭПИТЕТ </w:t>
      </w:r>
      <w:r w:rsidRPr="00973CFB">
        <w:rPr>
          <w:rFonts w:ascii="Times New Roman" w:hAnsi="Times New Roman" w:cs="Times New Roman"/>
          <w:sz w:val="24"/>
          <w:szCs w:val="24"/>
        </w:rPr>
        <w:t>– яркое, образное определение, которое несет особую эмоциональную и смысловую нагрузку. Чаще всего эпитет бывает выражен прилагательным.</w:t>
      </w:r>
    </w:p>
    <w:p w:rsidR="00973CFB" w:rsidRPr="00973CFB" w:rsidRDefault="00973CFB" w:rsidP="00973CFB">
      <w:p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sz w:val="24"/>
          <w:szCs w:val="24"/>
        </w:rPr>
        <w:t xml:space="preserve">Тютчев. «...И льется чистая лазурь На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отдыхающее</w:t>
      </w:r>
      <w:r w:rsidRPr="00973CFB">
        <w:rPr>
          <w:rFonts w:ascii="Times New Roman" w:hAnsi="Times New Roman" w:cs="Times New Roman"/>
          <w:sz w:val="24"/>
          <w:szCs w:val="24"/>
        </w:rPr>
        <w:t xml:space="preserve"> поле...» («Ест</w:t>
      </w:r>
      <w:r>
        <w:rPr>
          <w:rFonts w:ascii="Times New Roman" w:hAnsi="Times New Roman" w:cs="Times New Roman"/>
          <w:sz w:val="24"/>
          <w:szCs w:val="24"/>
        </w:rPr>
        <w:t>ь в осени первоначальной...»).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 xml:space="preserve">Есенин. Волки грозные с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тощих</w:t>
      </w:r>
      <w:r>
        <w:rPr>
          <w:rFonts w:ascii="Times New Roman" w:hAnsi="Times New Roman" w:cs="Times New Roman"/>
          <w:sz w:val="24"/>
          <w:szCs w:val="24"/>
        </w:rPr>
        <w:t xml:space="preserve"> полей» («Русь»).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>«Взгляд его — непродолжительный, но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проницательный</w:t>
      </w:r>
      <w:r w:rsidRPr="00973CFB">
        <w:rPr>
          <w:rFonts w:ascii="Times New Roman" w:hAnsi="Times New Roman" w:cs="Times New Roman"/>
          <w:sz w:val="24"/>
          <w:szCs w:val="24"/>
        </w:rPr>
        <w:t xml:space="preserve"> и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тяжелый</w:t>
      </w:r>
      <w:r w:rsidRPr="00973CFB">
        <w:rPr>
          <w:rFonts w:ascii="Times New Roman" w:hAnsi="Times New Roman" w:cs="Times New Roman"/>
          <w:sz w:val="24"/>
          <w:szCs w:val="24"/>
        </w:rPr>
        <w:t>, оставлял по себе неприятное впечатление нескромного вопроса и мог бы казаться дерзким, если бы не был столь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равнодушно спокоен</w:t>
      </w:r>
      <w:r w:rsidRPr="00973CFB">
        <w:rPr>
          <w:rFonts w:ascii="Times New Roman" w:hAnsi="Times New Roman" w:cs="Times New Roman"/>
          <w:sz w:val="24"/>
          <w:szCs w:val="24"/>
        </w:rPr>
        <w:t>» (психологический портрет Печорина в романе «Герой нашего време</w:t>
      </w:r>
      <w:r>
        <w:rPr>
          <w:rFonts w:ascii="Times New Roman" w:hAnsi="Times New Roman" w:cs="Times New Roman"/>
          <w:sz w:val="24"/>
          <w:szCs w:val="24"/>
        </w:rPr>
        <w:t>ни», глава «Максим Максимыч»).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>«...И первый бешеный скачок</w:t>
      </w:r>
      <w:r w:rsidRPr="00973CFB">
        <w:rPr>
          <w:rFonts w:ascii="Times New Roman" w:hAnsi="Times New Roman" w:cs="Times New Roman"/>
          <w:sz w:val="24"/>
          <w:szCs w:val="24"/>
        </w:rPr>
        <w:br/>
        <w:t>Мне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страшной</w:t>
      </w:r>
      <w:r w:rsidRPr="00973CFB">
        <w:rPr>
          <w:rFonts w:ascii="Times New Roman" w:hAnsi="Times New Roman" w:cs="Times New Roman"/>
          <w:sz w:val="24"/>
          <w:szCs w:val="24"/>
        </w:rPr>
        <w:t xml:space="preserve"> смертию грозил.</w:t>
      </w:r>
      <w:r w:rsidRPr="00973CFB">
        <w:rPr>
          <w:rFonts w:ascii="Times New Roman" w:hAnsi="Times New Roman" w:cs="Times New Roman"/>
          <w:sz w:val="24"/>
          <w:szCs w:val="24"/>
        </w:rPr>
        <w:br/>
        <w:t>М. Лермонтов «</w:t>
      </w:r>
      <w:hyperlink r:id="rId7" w:history="1">
        <w:r w:rsidRPr="00973CF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Мцыри</w:t>
        </w:r>
      </w:hyperlink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>Лермонтов. «И снился мне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сияющий</w:t>
      </w:r>
      <w:r w:rsidRPr="00973CFB">
        <w:rPr>
          <w:rFonts w:ascii="Times New Roman" w:hAnsi="Times New Roman" w:cs="Times New Roman"/>
          <w:sz w:val="24"/>
          <w:szCs w:val="24"/>
        </w:rPr>
        <w:t xml:space="preserve">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огнями</w:t>
      </w:r>
      <w:r w:rsidRPr="00973CFB">
        <w:rPr>
          <w:rFonts w:ascii="Times New Roman" w:hAnsi="Times New Roman" w:cs="Times New Roman"/>
          <w:sz w:val="24"/>
          <w:szCs w:val="24"/>
        </w:rPr>
        <w:t xml:space="preserve"> вечерний пир в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родимой</w:t>
      </w:r>
      <w:r>
        <w:rPr>
          <w:rFonts w:ascii="Times New Roman" w:hAnsi="Times New Roman" w:cs="Times New Roman"/>
          <w:sz w:val="24"/>
          <w:szCs w:val="24"/>
        </w:rPr>
        <w:t xml:space="preserve"> стороне.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>«И долго еще определено мне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чудной</w:t>
      </w:r>
      <w:r w:rsidRPr="00973CFB">
        <w:rPr>
          <w:rFonts w:ascii="Times New Roman" w:hAnsi="Times New Roman" w:cs="Times New Roman"/>
          <w:sz w:val="24"/>
          <w:szCs w:val="24"/>
        </w:rPr>
        <w:t xml:space="preserve"> властью идти рука об руку с моими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странными</w:t>
      </w:r>
      <w:r w:rsidRPr="00973CFB">
        <w:rPr>
          <w:rFonts w:ascii="Times New Roman" w:hAnsi="Times New Roman" w:cs="Times New Roman"/>
          <w:sz w:val="24"/>
          <w:szCs w:val="24"/>
        </w:rPr>
        <w:t xml:space="preserve"> героями, озирать всю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громадно-несущуюся</w:t>
      </w:r>
      <w:r w:rsidRPr="00973CFB">
        <w:rPr>
          <w:rFonts w:ascii="Times New Roman" w:hAnsi="Times New Roman" w:cs="Times New Roman"/>
          <w:sz w:val="24"/>
          <w:szCs w:val="24"/>
        </w:rPr>
        <w:t xml:space="preserve"> жизнь, озирать ее сквозь видимый миру смех и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незримые, неведомые</w:t>
      </w:r>
      <w:r w:rsidRPr="00973CFB">
        <w:rPr>
          <w:rFonts w:ascii="Times New Roman" w:hAnsi="Times New Roman" w:cs="Times New Roman"/>
          <w:sz w:val="24"/>
          <w:szCs w:val="24"/>
        </w:rPr>
        <w:t xml:space="preserve"> ему слез</w:t>
      </w:r>
      <w:r>
        <w:rPr>
          <w:rFonts w:ascii="Times New Roman" w:hAnsi="Times New Roman" w:cs="Times New Roman"/>
          <w:sz w:val="24"/>
          <w:szCs w:val="24"/>
        </w:rPr>
        <w:t>ы!» («Мертвые души», глава 7).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>По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низменному</w:t>
      </w:r>
      <w:r w:rsidRPr="00973CFB">
        <w:rPr>
          <w:rFonts w:ascii="Times New Roman" w:hAnsi="Times New Roman" w:cs="Times New Roman"/>
          <w:sz w:val="24"/>
          <w:szCs w:val="24"/>
        </w:rPr>
        <w:t xml:space="preserve"> берегу, На Волге, травы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рослые</w:t>
      </w:r>
      <w:r w:rsidRPr="00973CFB">
        <w:rPr>
          <w:rFonts w:ascii="Times New Roman" w:hAnsi="Times New Roman" w:cs="Times New Roman"/>
          <w:sz w:val="24"/>
          <w:szCs w:val="24"/>
        </w:rPr>
        <w:t>,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Веселая</w:t>
      </w:r>
      <w:r w:rsidRPr="00973CFB">
        <w:rPr>
          <w:rFonts w:ascii="Times New Roman" w:hAnsi="Times New Roman" w:cs="Times New Roman"/>
          <w:sz w:val="24"/>
          <w:szCs w:val="24"/>
        </w:rPr>
        <w:t xml:space="preserve"> косьба» («Кому на Руси жить хорошо», ч. 2, «Последыш», глава 1).</w:t>
      </w:r>
    </w:p>
    <w:p w:rsidR="00973CFB" w:rsidRPr="00973CFB" w:rsidRDefault="00973CFB" w:rsidP="00973CFB">
      <w:pPr>
        <w:numPr>
          <w:ilvl w:val="0"/>
          <w:numId w:val="91"/>
        </w:num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b/>
          <w:bCs/>
          <w:sz w:val="24"/>
          <w:szCs w:val="24"/>
        </w:rPr>
        <w:t>ГИПЕРБОЛА</w:t>
      </w:r>
      <w:r w:rsidRPr="00973CFB">
        <w:rPr>
          <w:rFonts w:ascii="Times New Roman" w:hAnsi="Times New Roman" w:cs="Times New Roman"/>
          <w:sz w:val="24"/>
          <w:szCs w:val="24"/>
        </w:rPr>
        <w:t xml:space="preserve"> – чрезмерное преувеличение.</w:t>
      </w:r>
    </w:p>
    <w:p w:rsidR="00973CFB" w:rsidRPr="00973CFB" w:rsidRDefault="00973CFB" w:rsidP="00973CFB">
      <w:p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sz w:val="24"/>
          <w:szCs w:val="24"/>
        </w:rPr>
        <w:t xml:space="preserve">Он, видно, так и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родился на свет уже совершенно готовым, в вицмундире и с лысиной на голове»</w:t>
      </w:r>
      <w:r>
        <w:rPr>
          <w:rFonts w:ascii="Times New Roman" w:hAnsi="Times New Roman" w:cs="Times New Roman"/>
          <w:sz w:val="24"/>
          <w:szCs w:val="24"/>
        </w:rPr>
        <w:t xml:space="preserve"> («Шинель»).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 xml:space="preserve">«Индейкам и курам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было числа....»</w:t>
      </w:r>
      <w:r>
        <w:rPr>
          <w:rFonts w:ascii="Times New Roman" w:hAnsi="Times New Roman" w:cs="Times New Roman"/>
          <w:sz w:val="24"/>
          <w:szCs w:val="24"/>
        </w:rPr>
        <w:t xml:space="preserve"> («Мертвые души», глава 3). 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 xml:space="preserve">Некрасов. «Пусть увеличит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 сто крат</w:t>
      </w:r>
      <w:r w:rsidRPr="00973CFB">
        <w:rPr>
          <w:rFonts w:ascii="Times New Roman" w:hAnsi="Times New Roman" w:cs="Times New Roman"/>
          <w:sz w:val="24"/>
          <w:szCs w:val="24"/>
        </w:rPr>
        <w:t xml:space="preserve"> мои вины людская злоба...» (</w:t>
      </w:r>
      <w:r>
        <w:rPr>
          <w:rFonts w:ascii="Times New Roman" w:hAnsi="Times New Roman" w:cs="Times New Roman"/>
          <w:sz w:val="24"/>
          <w:szCs w:val="24"/>
        </w:rPr>
        <w:t>«О Муза! я у двери гроба...»).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 xml:space="preserve">Островский. «Я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 ума сойду</w:t>
      </w:r>
      <w:r w:rsidRPr="00973CFB">
        <w:rPr>
          <w:rFonts w:ascii="Times New Roman" w:hAnsi="Times New Roman" w:cs="Times New Roman"/>
          <w:sz w:val="24"/>
          <w:szCs w:val="24"/>
        </w:rPr>
        <w:t xml:space="preserve"> от радости...» (Борис в </w:t>
      </w:r>
      <w:r>
        <w:rPr>
          <w:rFonts w:ascii="Times New Roman" w:hAnsi="Times New Roman" w:cs="Times New Roman"/>
          <w:sz w:val="24"/>
          <w:szCs w:val="24"/>
        </w:rPr>
        <w:t>драме «Гроза», д. 3, сцена 2).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>Гончаров. «...Барину видна была только одна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необъятная бакенбарда</w:t>
      </w:r>
      <w:r w:rsidRPr="00973CFB">
        <w:rPr>
          <w:rFonts w:ascii="Times New Roman" w:hAnsi="Times New Roman" w:cs="Times New Roman"/>
          <w:sz w:val="24"/>
          <w:szCs w:val="24"/>
        </w:rPr>
        <w:t xml:space="preserve">, из которой так и ждешь, что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вылетят две-три птицы</w:t>
      </w:r>
      <w:r w:rsidRPr="00973CFB">
        <w:rPr>
          <w:rFonts w:ascii="Times New Roman" w:hAnsi="Times New Roman" w:cs="Times New Roman"/>
          <w:sz w:val="24"/>
          <w:szCs w:val="24"/>
        </w:rPr>
        <w:t>» («</w:t>
      </w:r>
      <w:hyperlink r:id="rId8" w:history="1">
        <w:r w:rsidRPr="00973CF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Обломов</w:t>
        </w:r>
      </w:hyperlink>
      <w:r>
        <w:rPr>
          <w:rFonts w:ascii="Times New Roman" w:hAnsi="Times New Roman" w:cs="Times New Roman"/>
          <w:sz w:val="24"/>
          <w:szCs w:val="24"/>
        </w:rPr>
        <w:t>», ч. 1, глава 2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>Есенин. «Потому, что я с севера, что ли, Что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луна там огромней в сто раз</w:t>
      </w:r>
      <w:r w:rsidRPr="00973CFB">
        <w:rPr>
          <w:rFonts w:ascii="Times New Roman" w:hAnsi="Times New Roman" w:cs="Times New Roman"/>
          <w:sz w:val="24"/>
          <w:szCs w:val="24"/>
        </w:rPr>
        <w:t>...»</w:t>
      </w:r>
      <w:r>
        <w:rPr>
          <w:rFonts w:ascii="Times New Roman" w:hAnsi="Times New Roman" w:cs="Times New Roman"/>
          <w:sz w:val="24"/>
          <w:szCs w:val="24"/>
        </w:rPr>
        <w:t> («Шаганэ ты моя, Шаганэ!..»).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 xml:space="preserve">«Это труднее, чем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взять тысячу тысяч Бастилий</w:t>
      </w:r>
      <w:r>
        <w:rPr>
          <w:rFonts w:ascii="Times New Roman" w:hAnsi="Times New Roman" w:cs="Times New Roman"/>
          <w:sz w:val="24"/>
          <w:szCs w:val="24"/>
        </w:rPr>
        <w:t>» («Облако в штанах»).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>Грибоедов. «А в те поры все важны!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сорок пуд</w:t>
      </w:r>
      <w:r w:rsidRPr="00973CFB">
        <w:rPr>
          <w:rFonts w:ascii="Times New Roman" w:hAnsi="Times New Roman" w:cs="Times New Roman"/>
          <w:sz w:val="24"/>
          <w:szCs w:val="24"/>
        </w:rPr>
        <w:t>...» (Фамусов в комедии «Горе от ума», д. 2). Пуд — старая русская мера веса, равная 16,38 кг. Фамусов употребляет гиперболу: конечно, вельможи, даже и в Екатерининскую эпоху, не могли весить 650 кг.</w:t>
      </w:r>
    </w:p>
    <w:p w:rsidR="00973CFB" w:rsidRPr="00973CFB" w:rsidRDefault="00973CFB" w:rsidP="00973CFB">
      <w:pPr>
        <w:numPr>
          <w:ilvl w:val="0"/>
          <w:numId w:val="92"/>
        </w:num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b/>
          <w:bCs/>
          <w:sz w:val="24"/>
          <w:szCs w:val="24"/>
        </w:rPr>
        <w:t>ЛИТОТА</w:t>
      </w:r>
      <w:r w:rsidRPr="00973CFB">
        <w:rPr>
          <w:rFonts w:ascii="Times New Roman" w:hAnsi="Times New Roman" w:cs="Times New Roman"/>
          <w:sz w:val="24"/>
          <w:szCs w:val="24"/>
        </w:rPr>
        <w:t xml:space="preserve"> – чрезмерное преуменьшение.</w:t>
      </w:r>
    </w:p>
    <w:p w:rsidR="00973CFB" w:rsidRPr="00973CFB" w:rsidRDefault="00973CFB" w:rsidP="00973CFB">
      <w:p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sz w:val="24"/>
          <w:szCs w:val="24"/>
        </w:rPr>
        <w:lastRenderedPageBreak/>
        <w:t xml:space="preserve">Генералы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даже слов никаких не знали</w:t>
      </w:r>
      <w:r w:rsidRPr="00973CFB">
        <w:rPr>
          <w:rFonts w:ascii="Times New Roman" w:hAnsi="Times New Roman" w:cs="Times New Roman"/>
          <w:sz w:val="24"/>
          <w:szCs w:val="24"/>
        </w:rPr>
        <w:t>, кроме: «Примите уверение в совершенном моем почтении и преданности» («Повесть о том, как один мужик двух генералов прокормил»),</w:t>
      </w:r>
      <w:r w:rsidRPr="00973CFB">
        <w:rPr>
          <w:rFonts w:ascii="Times New Roman" w:hAnsi="Times New Roman" w:cs="Times New Roman"/>
          <w:sz w:val="24"/>
          <w:szCs w:val="24"/>
        </w:rPr>
        <w:br/>
        <w:t>«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Сократил</w:t>
      </w:r>
      <w:r w:rsidRPr="00973CFB">
        <w:rPr>
          <w:rFonts w:ascii="Times New Roman" w:hAnsi="Times New Roman" w:cs="Times New Roman"/>
          <w:sz w:val="24"/>
          <w:szCs w:val="24"/>
        </w:rPr>
        <w:t xml:space="preserve"> он их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так</w:t>
      </w:r>
      <w:r w:rsidRPr="00973CFB">
        <w:rPr>
          <w:rFonts w:ascii="Times New Roman" w:hAnsi="Times New Roman" w:cs="Times New Roman"/>
          <w:sz w:val="24"/>
          <w:szCs w:val="24"/>
        </w:rPr>
        <w:t>, что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некуда носа высунуть</w:t>
      </w:r>
      <w:r w:rsidRPr="00973CFB">
        <w:rPr>
          <w:rFonts w:ascii="Times New Roman" w:hAnsi="Times New Roman" w:cs="Times New Roman"/>
          <w:sz w:val="24"/>
          <w:szCs w:val="24"/>
        </w:rPr>
        <w:t>...» («Дикий помещик»),</w:t>
      </w:r>
      <w:r w:rsidRPr="00973CFB">
        <w:rPr>
          <w:rFonts w:ascii="Times New Roman" w:hAnsi="Times New Roman" w:cs="Times New Roman"/>
          <w:sz w:val="24"/>
          <w:szCs w:val="24"/>
        </w:rPr>
        <w:br/>
        <w:t xml:space="preserve">Лев Толстой. «Он оглянулся на пруд, с которого неслись крики и хохот... Все это голое, белое человеческое мясо с хохотом и гиком барахталось в этой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грязной луже</w:t>
      </w:r>
      <w:r w:rsidRPr="00973CFB">
        <w:rPr>
          <w:rFonts w:ascii="Times New Roman" w:hAnsi="Times New Roman" w:cs="Times New Roman"/>
          <w:sz w:val="24"/>
          <w:szCs w:val="24"/>
        </w:rPr>
        <w:t xml:space="preserve">, как караси, набитые в лейку» (о князе Андрее </w:t>
      </w:r>
      <w:hyperlink r:id="rId9" w:history="1">
        <w:r w:rsidRPr="00973CF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Болконском</w:t>
        </w:r>
      </w:hyperlink>
      <w:r w:rsidRPr="00973CFB">
        <w:rPr>
          <w:rFonts w:ascii="Times New Roman" w:hAnsi="Times New Roman" w:cs="Times New Roman"/>
          <w:sz w:val="24"/>
          <w:szCs w:val="24"/>
        </w:rPr>
        <w:t xml:space="preserve"> в романе-эпопее «Война и мир», т. 3. ч. 2, глава 5).</w:t>
      </w:r>
      <w:r w:rsidRPr="00973CFB">
        <w:rPr>
          <w:rFonts w:ascii="Times New Roman" w:hAnsi="Times New Roman" w:cs="Times New Roman"/>
          <w:sz w:val="24"/>
          <w:szCs w:val="24"/>
        </w:rPr>
        <w:br/>
        <w:t>«...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 звука русского, ни русского лица</w:t>
      </w:r>
      <w:r w:rsidRPr="00973CFB">
        <w:rPr>
          <w:rFonts w:ascii="Times New Roman" w:hAnsi="Times New Roman" w:cs="Times New Roman"/>
          <w:sz w:val="24"/>
          <w:szCs w:val="24"/>
        </w:rPr>
        <w:t xml:space="preserve"> Не встретил...» (</w:t>
      </w:r>
      <w:hyperlink r:id="rId10" w:history="1">
        <w:r w:rsidRPr="00973CF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Чацкий</w:t>
        </w:r>
      </w:hyperlink>
      <w:r w:rsidRPr="00973CFB">
        <w:rPr>
          <w:rFonts w:ascii="Times New Roman" w:hAnsi="Times New Roman" w:cs="Times New Roman"/>
          <w:sz w:val="24"/>
          <w:szCs w:val="24"/>
        </w:rPr>
        <w:t xml:space="preserve"> о французике из Бордо, д. 3).</w:t>
      </w:r>
    </w:p>
    <w:p w:rsidR="00973CFB" w:rsidRPr="00973CFB" w:rsidRDefault="00973CFB" w:rsidP="00973CFB">
      <w:pPr>
        <w:numPr>
          <w:ilvl w:val="0"/>
          <w:numId w:val="9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3CFB">
        <w:rPr>
          <w:rFonts w:ascii="Times New Roman" w:hAnsi="Times New Roman" w:cs="Times New Roman"/>
          <w:b/>
          <w:bCs/>
          <w:sz w:val="24"/>
          <w:szCs w:val="24"/>
        </w:rPr>
        <w:t>СРАВНЕНИЕ</w:t>
      </w:r>
      <w:r w:rsidRPr="00973CFB">
        <w:rPr>
          <w:rFonts w:ascii="Times New Roman" w:hAnsi="Times New Roman" w:cs="Times New Roman"/>
          <w:sz w:val="24"/>
          <w:szCs w:val="24"/>
        </w:rPr>
        <w:t xml:space="preserve"> – сопоставление нескольких предметов или явлений по принципу сходства.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CFB">
        <w:rPr>
          <w:rFonts w:ascii="Times New Roman" w:hAnsi="Times New Roman" w:cs="Times New Roman"/>
          <w:b/>
          <w:sz w:val="24"/>
          <w:szCs w:val="24"/>
          <w:u w:val="single"/>
        </w:rPr>
        <w:t>Сравнение может быть выражено:</w:t>
      </w:r>
    </w:p>
    <w:p w:rsidR="00973CFB" w:rsidRPr="00973CFB" w:rsidRDefault="00973CFB" w:rsidP="00973CFB">
      <w:p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b/>
          <w:bCs/>
          <w:sz w:val="24"/>
          <w:szCs w:val="24"/>
        </w:rPr>
        <w:t>1) Сравнительным оборотом</w:t>
      </w:r>
      <w:r w:rsidRPr="00973CFB">
        <w:rPr>
          <w:rFonts w:ascii="Times New Roman" w:hAnsi="Times New Roman" w:cs="Times New Roman"/>
          <w:sz w:val="24"/>
          <w:szCs w:val="24"/>
        </w:rPr>
        <w:t xml:space="preserve"> – сравнение, выраженное при помощи союзов как, точно, сл</w:t>
      </w:r>
      <w:r>
        <w:rPr>
          <w:rFonts w:ascii="Times New Roman" w:hAnsi="Times New Roman" w:cs="Times New Roman"/>
          <w:sz w:val="24"/>
          <w:szCs w:val="24"/>
        </w:rPr>
        <w:t>овно, будто, как будто и т. д.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>«...Я сам,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 зверь</w:t>
      </w:r>
      <w:r w:rsidRPr="00973CFB">
        <w:rPr>
          <w:rFonts w:ascii="Times New Roman" w:hAnsi="Times New Roman" w:cs="Times New Roman"/>
          <w:sz w:val="24"/>
          <w:szCs w:val="24"/>
        </w:rPr>
        <w:t>, был чужд людей И полз, и прятался, </w:t>
      </w:r>
      <w:r w:rsidRPr="00973CFB">
        <w:rPr>
          <w:rFonts w:ascii="Times New Roman" w:hAnsi="Times New Roman" w:cs="Times New Roman"/>
          <w:i/>
          <w:iCs/>
          <w:sz w:val="24"/>
          <w:szCs w:val="24"/>
        </w:rPr>
        <w:t>как змей</w:t>
      </w:r>
      <w:r w:rsidRPr="00973CFB">
        <w:rPr>
          <w:rFonts w:ascii="Times New Roman" w:hAnsi="Times New Roman" w:cs="Times New Roman"/>
          <w:sz w:val="24"/>
          <w:szCs w:val="24"/>
        </w:rPr>
        <w:t>» («</w:t>
      </w:r>
      <w:hyperlink r:id="rId11" w:history="1">
        <w:r w:rsidRPr="00973CF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Мцыри</w:t>
        </w:r>
      </w:hyperlink>
      <w:r w:rsidRPr="00973CFB">
        <w:rPr>
          <w:rFonts w:ascii="Times New Roman" w:hAnsi="Times New Roman" w:cs="Times New Roman"/>
          <w:sz w:val="24"/>
          <w:szCs w:val="24"/>
        </w:rPr>
        <w:t>»).</w:t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br/>
        <w:t>Булгаков. «Белогрудый твердыми,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 поручни автобуса,</w:t>
      </w:r>
      <w:r w:rsidRPr="00973CFB">
        <w:rPr>
          <w:rFonts w:ascii="Times New Roman" w:hAnsi="Times New Roman" w:cs="Times New Roman"/>
          <w:sz w:val="24"/>
          <w:szCs w:val="24"/>
        </w:rPr>
        <w:t xml:space="preserve"> и столь же холодными пальцами, ничего более не говоря, сжат Аннушкино горло так, что совершенно прекратил всякий доступ воздуха в ее грудь» («</w:t>
      </w:r>
      <w:hyperlink r:id="rId12" w:history="1">
        <w:r w:rsidRPr="00973CF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Мастер</w:t>
        </w:r>
      </w:hyperlink>
      <w:r w:rsidRPr="00973CF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history="1">
        <w:r w:rsidRPr="00973CF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Маргарита</w:t>
        </w:r>
      </w:hyperlink>
      <w:r w:rsidRPr="00973CFB">
        <w:rPr>
          <w:rFonts w:ascii="Times New Roman" w:hAnsi="Times New Roman" w:cs="Times New Roman"/>
          <w:sz w:val="24"/>
          <w:szCs w:val="24"/>
        </w:rPr>
        <w:t>», глава «Извлечение Мастера»).</w:t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br/>
        <w:t>Салтыков-Щедрин. «...Висит человек снаружи дома, в ящике на веревке, и стену краской мажет, или по крыше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словно муха ходит</w:t>
      </w:r>
      <w:r w:rsidRPr="00973CFB">
        <w:rPr>
          <w:rFonts w:ascii="Times New Roman" w:hAnsi="Times New Roman" w:cs="Times New Roman"/>
          <w:sz w:val="24"/>
          <w:szCs w:val="24"/>
        </w:rPr>
        <w:t xml:space="preserve"> — это он самый я и есть! — отвечал мужик» («Повесть о том, как один мужик двух генералов прокормил»).</w:t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br/>
        <w:t>Гоголь. «Еще военный все-таки кажет из себя, а как наденет фрачишку — ну т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очно муха с подрезанными крыльями</w:t>
      </w:r>
      <w:r w:rsidRPr="00973CFB">
        <w:rPr>
          <w:rFonts w:ascii="Times New Roman" w:hAnsi="Times New Roman" w:cs="Times New Roman"/>
          <w:sz w:val="24"/>
          <w:szCs w:val="24"/>
        </w:rPr>
        <w:t>» (Г</w:t>
      </w:r>
      <w:r>
        <w:rPr>
          <w:rFonts w:ascii="Times New Roman" w:hAnsi="Times New Roman" w:cs="Times New Roman"/>
          <w:sz w:val="24"/>
          <w:szCs w:val="24"/>
        </w:rPr>
        <w:t>ородничий в комедии «Ревизор»)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b/>
          <w:bCs/>
          <w:sz w:val="24"/>
          <w:szCs w:val="24"/>
        </w:rPr>
        <w:t>2) Лексически: </w:t>
      </w:r>
      <w:r w:rsidRPr="00973CFB">
        <w:rPr>
          <w:rFonts w:ascii="Times New Roman" w:hAnsi="Times New Roman" w:cs="Times New Roman"/>
          <w:sz w:val="24"/>
          <w:szCs w:val="24"/>
        </w:rPr>
        <w:t>при помощи слов «похож, подобен, похожий, подобный, походит, напом</w:t>
      </w:r>
      <w:r>
        <w:rPr>
          <w:rFonts w:ascii="Times New Roman" w:hAnsi="Times New Roman" w:cs="Times New Roman"/>
          <w:sz w:val="24"/>
          <w:szCs w:val="24"/>
        </w:rPr>
        <w:t>инает, наподобие, вроде и др.»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>Грибоедов. «Кричим — подумаешь, что сотни голосов'...» (Репетилов в комедии «Горе от ума», д. 4).</w:t>
      </w:r>
      <w:r w:rsidRPr="00973CFB">
        <w:rPr>
          <w:rFonts w:ascii="Times New Roman" w:hAnsi="Times New Roman" w:cs="Times New Roman"/>
          <w:sz w:val="24"/>
          <w:szCs w:val="24"/>
        </w:rPr>
        <w:br/>
        <w:t xml:space="preserve">Пушкин. «Ныне злобно, Врагам наследственным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подобно</w:t>
      </w:r>
      <w:r w:rsidRPr="00973CFB">
        <w:rPr>
          <w:rFonts w:ascii="Times New Roman" w:hAnsi="Times New Roman" w:cs="Times New Roman"/>
          <w:sz w:val="24"/>
          <w:szCs w:val="24"/>
        </w:rPr>
        <w:t>,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 в страшном</w:t>
      </w:r>
      <w:r w:rsidRPr="00973CFB">
        <w:rPr>
          <w:rFonts w:ascii="Times New Roman" w:hAnsi="Times New Roman" w:cs="Times New Roman"/>
          <w:sz w:val="24"/>
          <w:szCs w:val="24"/>
        </w:rPr>
        <w:t>, непонятном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сне</w:t>
      </w:r>
      <w:r w:rsidRPr="00973CFB">
        <w:rPr>
          <w:rFonts w:ascii="Times New Roman" w:hAnsi="Times New Roman" w:cs="Times New Roman"/>
          <w:sz w:val="24"/>
          <w:szCs w:val="24"/>
        </w:rPr>
        <w:t xml:space="preserve">, Они друг другу в тишине Готовят гибель хладнокровно...» («Евгений </w:t>
      </w:r>
      <w:hyperlink r:id="rId14" w:history="1">
        <w:r w:rsidRPr="00973CF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Онегин</w:t>
        </w:r>
      </w:hyperlink>
      <w:r w:rsidRPr="00973CFB">
        <w:rPr>
          <w:rFonts w:ascii="Times New Roman" w:hAnsi="Times New Roman" w:cs="Times New Roman"/>
          <w:sz w:val="24"/>
          <w:szCs w:val="24"/>
        </w:rPr>
        <w:t>», глава 6).</w:t>
      </w:r>
      <w:r w:rsidRPr="00973CFB">
        <w:rPr>
          <w:rFonts w:ascii="Times New Roman" w:hAnsi="Times New Roman" w:cs="Times New Roman"/>
          <w:sz w:val="24"/>
          <w:szCs w:val="24"/>
        </w:rPr>
        <w:br/>
        <w:t>Горький. «Подвал,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похожий </w:t>
      </w:r>
      <w:r w:rsidRPr="00973CFB">
        <w:rPr>
          <w:rFonts w:ascii="Times New Roman" w:hAnsi="Times New Roman" w:cs="Times New Roman"/>
          <w:sz w:val="24"/>
          <w:szCs w:val="24"/>
        </w:rPr>
        <w:t>на пещеру» (рем</w:t>
      </w:r>
      <w:r>
        <w:rPr>
          <w:rFonts w:ascii="Times New Roman" w:hAnsi="Times New Roman" w:cs="Times New Roman"/>
          <w:sz w:val="24"/>
          <w:szCs w:val="24"/>
        </w:rPr>
        <w:t>арка в начале пьесы «На дне»).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b/>
          <w:bCs/>
          <w:sz w:val="24"/>
          <w:szCs w:val="24"/>
        </w:rPr>
        <w:t>3) Существительным в творительном падеже: 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>«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Зелеными облаками и неправильными трепетолистными куполами</w:t>
      </w:r>
      <w:r w:rsidRPr="00973CFB">
        <w:rPr>
          <w:rFonts w:ascii="Times New Roman" w:hAnsi="Times New Roman" w:cs="Times New Roman"/>
          <w:sz w:val="24"/>
          <w:szCs w:val="24"/>
        </w:rPr>
        <w:t xml:space="preserve"> лежалина небесном горизонте соединенные вершины разросшихся на свободе дер</w:t>
      </w:r>
      <w:r>
        <w:rPr>
          <w:rFonts w:ascii="Times New Roman" w:hAnsi="Times New Roman" w:cs="Times New Roman"/>
          <w:sz w:val="24"/>
          <w:szCs w:val="24"/>
        </w:rPr>
        <w:t>ев» («Мертвые души», глава 6).</w:t>
      </w:r>
      <w:r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Камчатским медведем</w:t>
      </w:r>
      <w:r w:rsidRPr="00973CFB">
        <w:rPr>
          <w:rFonts w:ascii="Times New Roman" w:hAnsi="Times New Roman" w:cs="Times New Roman"/>
          <w:sz w:val="24"/>
          <w:szCs w:val="24"/>
        </w:rPr>
        <w:t xml:space="preserve"> без льдины Где не ужиться (и не тешусь!). Где унижаться — мне едино» («Тоска по родине! Давно...»).</w:t>
      </w:r>
      <w:r w:rsidRPr="00973CFB">
        <w:rPr>
          <w:rFonts w:ascii="Times New Roman" w:hAnsi="Times New Roman" w:cs="Times New Roman"/>
          <w:sz w:val="24"/>
          <w:szCs w:val="24"/>
        </w:rPr>
        <w:br/>
        <w:t>Шолохов. «Въехали хищниками, так в голубую зимнюю ночь появляются около жилья волки...» («Тихий Дон», кн. I, ч. 3, глава 5).</w:t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br/>
      </w:r>
      <w:r w:rsidRPr="00973CFB">
        <w:rPr>
          <w:rFonts w:ascii="Times New Roman" w:hAnsi="Times New Roman" w:cs="Times New Roman"/>
          <w:b/>
          <w:bCs/>
          <w:sz w:val="24"/>
          <w:szCs w:val="24"/>
        </w:rPr>
        <w:t>4) Сравнительной степенью прилагательного или наречия</w:t>
      </w:r>
      <w:r w:rsidRPr="00973CF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73CFB">
        <w:rPr>
          <w:rFonts w:ascii="Times New Roman" w:hAnsi="Times New Roman" w:cs="Times New Roman"/>
          <w:sz w:val="24"/>
          <w:szCs w:val="24"/>
        </w:rPr>
        <w:t>Солженицын. «Этот черпак для него сейчас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дороже</w:t>
      </w:r>
      <w:r w:rsidRPr="00973CFB">
        <w:rPr>
          <w:rFonts w:ascii="Times New Roman" w:hAnsi="Times New Roman" w:cs="Times New Roman"/>
          <w:sz w:val="24"/>
          <w:szCs w:val="24"/>
        </w:rPr>
        <w:t xml:space="preserve"> воли, дороже жизни всей прежней и всей будущей» («Один день Ивана Денисовича»).</w:t>
      </w:r>
      <w:r w:rsidRPr="00973CFB">
        <w:rPr>
          <w:rFonts w:ascii="Times New Roman" w:hAnsi="Times New Roman" w:cs="Times New Roman"/>
          <w:sz w:val="24"/>
          <w:szCs w:val="24"/>
        </w:rPr>
        <w:br/>
        <w:t>Лермонтов. «...И мы сплелись, как пара змей, Обнявшись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крепче</w:t>
      </w:r>
      <w:r w:rsidRPr="00973CFB">
        <w:rPr>
          <w:rFonts w:ascii="Times New Roman" w:hAnsi="Times New Roman" w:cs="Times New Roman"/>
          <w:sz w:val="24"/>
          <w:szCs w:val="24"/>
        </w:rPr>
        <w:t xml:space="preserve"> двух друзей, Упали разом...» («</w:t>
      </w:r>
      <w:hyperlink r:id="rId15" w:history="1">
        <w:r w:rsidRPr="00973CF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Мцыри</w:t>
        </w:r>
      </w:hyperlink>
      <w:r w:rsidRPr="00973CFB">
        <w:rPr>
          <w:rFonts w:ascii="Times New Roman" w:hAnsi="Times New Roman" w:cs="Times New Roman"/>
          <w:sz w:val="24"/>
          <w:szCs w:val="24"/>
        </w:rPr>
        <w:t>»),</w:t>
      </w:r>
      <w:r w:rsidRPr="00973CFB">
        <w:rPr>
          <w:rFonts w:ascii="Times New Roman" w:hAnsi="Times New Roman" w:cs="Times New Roman"/>
          <w:sz w:val="24"/>
          <w:szCs w:val="24"/>
        </w:rPr>
        <w:br/>
        <w:t>Жуковский. «...Мертвец (Лик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мрачнее </w:t>
      </w:r>
      <w:r w:rsidRPr="00973CFB">
        <w:rPr>
          <w:rFonts w:ascii="Times New Roman" w:hAnsi="Times New Roman" w:cs="Times New Roman"/>
          <w:sz w:val="24"/>
          <w:szCs w:val="24"/>
        </w:rPr>
        <w:t>ночи)...» («Светлана»),</w:t>
      </w:r>
      <w:r w:rsidRPr="00973CFB">
        <w:rPr>
          <w:rFonts w:ascii="Times New Roman" w:hAnsi="Times New Roman" w:cs="Times New Roman"/>
          <w:sz w:val="24"/>
          <w:szCs w:val="24"/>
        </w:rPr>
        <w:br/>
        <w:t xml:space="preserve">Пастернак. «...Перенестись туда, где ливень Еще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шумней</w:t>
      </w:r>
      <w:r w:rsidRPr="00973CFB">
        <w:rPr>
          <w:rFonts w:ascii="Times New Roman" w:hAnsi="Times New Roman" w:cs="Times New Roman"/>
          <w:sz w:val="24"/>
          <w:szCs w:val="24"/>
        </w:rPr>
        <w:t xml:space="preserve"> чернил и слез» («Февраль. Достать чернил и плакать!..»).</w:t>
      </w:r>
    </w:p>
    <w:p w:rsidR="00973CFB" w:rsidRPr="00973CFB" w:rsidRDefault="00973CFB" w:rsidP="00973CFB">
      <w:pPr>
        <w:numPr>
          <w:ilvl w:val="0"/>
          <w:numId w:val="94"/>
        </w:num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b/>
          <w:bCs/>
          <w:sz w:val="24"/>
          <w:szCs w:val="24"/>
        </w:rPr>
        <w:t>ФРАЗЕОЛОГИЗМ</w:t>
      </w:r>
      <w:r w:rsidRPr="00973CFB">
        <w:rPr>
          <w:rFonts w:ascii="Times New Roman" w:hAnsi="Times New Roman" w:cs="Times New Roman"/>
          <w:sz w:val="24"/>
          <w:szCs w:val="24"/>
        </w:rPr>
        <w:t xml:space="preserve"> – устойчивое словосочетание.</w:t>
      </w:r>
    </w:p>
    <w:p w:rsidR="00973CFB" w:rsidRPr="00973CFB" w:rsidRDefault="00973CFB" w:rsidP="00973CFB">
      <w:pPr>
        <w:rPr>
          <w:rFonts w:ascii="Times New Roman" w:hAnsi="Times New Roman" w:cs="Times New Roman"/>
          <w:sz w:val="24"/>
          <w:szCs w:val="24"/>
        </w:rPr>
      </w:pPr>
      <w:r w:rsidRPr="00973CFB">
        <w:rPr>
          <w:rFonts w:ascii="Times New Roman" w:hAnsi="Times New Roman" w:cs="Times New Roman"/>
          <w:sz w:val="24"/>
          <w:szCs w:val="24"/>
        </w:rPr>
        <w:lastRenderedPageBreak/>
        <w:t>Гончаров. «</w:t>
      </w:r>
      <w:hyperlink r:id="rId16" w:history="1">
        <w:r w:rsidRPr="00973CF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Обломов</w:t>
        </w:r>
      </w:hyperlink>
      <w:r w:rsidRPr="00973CFB">
        <w:rPr>
          <w:rFonts w:ascii="Times New Roman" w:hAnsi="Times New Roman" w:cs="Times New Roman"/>
          <w:sz w:val="24"/>
          <w:szCs w:val="24"/>
        </w:rPr>
        <w:t xml:space="preserve"> был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в своей тарелке.</w:t>
      </w:r>
      <w:r w:rsidRPr="00973CFB">
        <w:rPr>
          <w:rFonts w:ascii="Times New Roman" w:hAnsi="Times New Roman" w:cs="Times New Roman"/>
          <w:sz w:val="24"/>
          <w:szCs w:val="24"/>
        </w:rPr>
        <w:t>..» («</w:t>
      </w:r>
      <w:hyperlink r:id="rId17" w:history="1">
        <w:r w:rsidRPr="00973CF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Обломов</w:t>
        </w:r>
      </w:hyperlink>
      <w:r w:rsidRPr="00973CFB">
        <w:rPr>
          <w:rFonts w:ascii="Times New Roman" w:hAnsi="Times New Roman" w:cs="Times New Roman"/>
          <w:sz w:val="24"/>
          <w:szCs w:val="24"/>
        </w:rPr>
        <w:t>», ч. 2, глава 11).</w:t>
      </w:r>
      <w:r w:rsidRPr="00973CFB">
        <w:rPr>
          <w:rFonts w:ascii="Times New Roman" w:hAnsi="Times New Roman" w:cs="Times New Roman"/>
          <w:sz w:val="24"/>
          <w:szCs w:val="24"/>
        </w:rPr>
        <w:br/>
        <w:t>«Я чаю,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небо с овчинку</w:t>
      </w:r>
      <w:r w:rsidRPr="00973CFB">
        <w:rPr>
          <w:rFonts w:ascii="Times New Roman" w:hAnsi="Times New Roman" w:cs="Times New Roman"/>
          <w:sz w:val="24"/>
          <w:szCs w:val="24"/>
        </w:rPr>
        <w:t xml:space="preserve"> показалось...» (Пугачев — </w:t>
      </w:r>
      <w:hyperlink r:id="rId18" w:history="1">
        <w:r w:rsidRPr="00973CF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Гриневу</w:t>
        </w:r>
      </w:hyperlink>
      <w:r w:rsidRPr="00973CFB">
        <w:rPr>
          <w:rFonts w:ascii="Times New Roman" w:hAnsi="Times New Roman" w:cs="Times New Roman"/>
          <w:sz w:val="24"/>
          <w:szCs w:val="24"/>
        </w:rPr>
        <w:t xml:space="preserve"> в повести «Капитанская дочка», глава «Незваный гость»).</w:t>
      </w:r>
      <w:r w:rsidRPr="00973CFB">
        <w:rPr>
          <w:rFonts w:ascii="Times New Roman" w:hAnsi="Times New Roman" w:cs="Times New Roman"/>
          <w:sz w:val="24"/>
          <w:szCs w:val="24"/>
        </w:rPr>
        <w:br/>
        <w:t>Маяковский. «Двери вдруг заляскали, будто у гостиницы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попадает зуб на зуб</w:t>
      </w:r>
      <w:r w:rsidRPr="00973CFB">
        <w:rPr>
          <w:rFonts w:ascii="Times New Roman" w:hAnsi="Times New Roman" w:cs="Times New Roman"/>
          <w:sz w:val="24"/>
          <w:szCs w:val="24"/>
        </w:rPr>
        <w:t>» («Облако в штанах»),</w:t>
      </w:r>
      <w:r w:rsidRPr="00973CFB">
        <w:rPr>
          <w:rFonts w:ascii="Times New Roman" w:hAnsi="Times New Roman" w:cs="Times New Roman"/>
          <w:sz w:val="24"/>
          <w:szCs w:val="24"/>
        </w:rPr>
        <w:br/>
        <w:t xml:space="preserve">Это был человек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старого закала</w:t>
      </w:r>
      <w:r w:rsidRPr="00973CFB">
        <w:rPr>
          <w:rFonts w:ascii="Times New Roman" w:hAnsi="Times New Roman" w:cs="Times New Roman"/>
          <w:sz w:val="24"/>
          <w:szCs w:val="24"/>
        </w:rPr>
        <w:t>, не разделявший новейших воззрений» (слуга Петр в романе «Отцы и дети», глава 2).</w:t>
      </w:r>
      <w:r w:rsidRPr="00973CFB">
        <w:rPr>
          <w:rFonts w:ascii="Times New Roman" w:hAnsi="Times New Roman" w:cs="Times New Roman"/>
          <w:sz w:val="24"/>
          <w:szCs w:val="24"/>
        </w:rPr>
        <w:br/>
        <w:t>«Впрочем, он был в душе добрый человек, хорош с товарищами, услужлив, но генеральский чин совершенно 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сбил</w:t>
      </w:r>
      <w:r w:rsidRPr="00973CFB">
        <w:rPr>
          <w:rFonts w:ascii="Times New Roman" w:hAnsi="Times New Roman" w:cs="Times New Roman"/>
          <w:sz w:val="24"/>
          <w:szCs w:val="24"/>
        </w:rPr>
        <w:t xml:space="preserve"> его </w:t>
      </w:r>
      <w:r w:rsidRPr="00973C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 толку</w:t>
      </w:r>
      <w:r w:rsidRPr="00973CFB">
        <w:rPr>
          <w:rFonts w:ascii="Times New Roman" w:hAnsi="Times New Roman" w:cs="Times New Roman"/>
          <w:sz w:val="24"/>
          <w:szCs w:val="24"/>
        </w:rPr>
        <w:t>» (о значительном лице в повести «Шинель»).</w:t>
      </w: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3CFB" w:rsidRDefault="00973CFB" w:rsidP="00973CFB">
      <w:pPr>
        <w:rPr>
          <w:rFonts w:ascii="Times New Roman" w:hAnsi="Times New Roman" w:cs="Times New Roman"/>
          <w:sz w:val="24"/>
          <w:szCs w:val="24"/>
        </w:rPr>
      </w:pPr>
      <w:r w:rsidRPr="001E09E6">
        <w:rPr>
          <w:rFonts w:ascii="Times New Roman" w:hAnsi="Times New Roman" w:cs="Times New Roman"/>
          <w:b/>
          <w:sz w:val="24"/>
          <w:szCs w:val="24"/>
        </w:rPr>
        <w:lastRenderedPageBreak/>
        <w:t>Теория для задания 8 ОГЭ по русскому языку. Лексический анализ.</w:t>
      </w:r>
      <w:r w:rsidRPr="001E09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CFB" w:rsidRPr="001E09E6" w:rsidRDefault="00973CFB" w:rsidP="00973CFB">
      <w:pPr>
        <w:rPr>
          <w:rFonts w:ascii="Times New Roman" w:hAnsi="Times New Roman" w:cs="Times New Roman"/>
          <w:sz w:val="24"/>
          <w:szCs w:val="24"/>
        </w:rPr>
      </w:pPr>
      <w:r w:rsidRPr="001E09E6">
        <w:rPr>
          <w:rFonts w:ascii="Times New Roman" w:hAnsi="Times New Roman" w:cs="Times New Roman"/>
          <w:sz w:val="24"/>
          <w:szCs w:val="24"/>
        </w:rPr>
        <w:t xml:space="preserve">Определение лексического значения слова, значений многозначного слова, стилистической окраски слова, сферы употребления; </w:t>
      </w:r>
      <w:r>
        <w:rPr>
          <w:rFonts w:ascii="Times New Roman" w:hAnsi="Times New Roman" w:cs="Times New Roman"/>
          <w:sz w:val="24"/>
          <w:szCs w:val="24"/>
        </w:rPr>
        <w:t>подбор синонимов, антонимов.  </w:t>
      </w:r>
      <w:r>
        <w:rPr>
          <w:rFonts w:ascii="Times New Roman" w:hAnsi="Times New Roman" w:cs="Times New Roman"/>
          <w:sz w:val="24"/>
          <w:szCs w:val="24"/>
        </w:rPr>
        <w:br/>
      </w:r>
      <w:r w:rsidRPr="001E09E6">
        <w:rPr>
          <w:rFonts w:ascii="Times New Roman" w:hAnsi="Times New Roman" w:cs="Times New Roman"/>
          <w:b/>
          <w:bCs/>
          <w:sz w:val="24"/>
          <w:szCs w:val="24"/>
        </w:rPr>
        <w:t>Формулировка задания: </w:t>
      </w:r>
      <w:r w:rsidRPr="001E09E6">
        <w:rPr>
          <w:rFonts w:ascii="Times New Roman" w:hAnsi="Times New Roman" w:cs="Times New Roman"/>
          <w:sz w:val="24"/>
          <w:szCs w:val="24"/>
        </w:rPr>
        <w:t>Найдите в тексте синонимы к слову ЯЛИК (предложение 16). </w:t>
      </w:r>
      <w:r w:rsidRPr="001E09E6">
        <w:rPr>
          <w:rFonts w:ascii="Times New Roman" w:hAnsi="Times New Roman" w:cs="Times New Roman"/>
          <w:sz w:val="24"/>
          <w:szCs w:val="24"/>
        </w:rPr>
        <w:br/>
        <w:t>Выпишите один из этих синонимов.</w:t>
      </w:r>
    </w:p>
    <w:p w:rsidR="00973CFB" w:rsidRPr="001E09E6" w:rsidRDefault="00973CFB" w:rsidP="00973C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09E6">
        <w:rPr>
          <w:rFonts w:ascii="Times New Roman" w:hAnsi="Times New Roman" w:cs="Times New Roman"/>
          <w:b/>
          <w:bCs/>
          <w:sz w:val="24"/>
          <w:szCs w:val="24"/>
        </w:rPr>
        <w:t xml:space="preserve"> Лексическое значение слов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973CFB" w:rsidTr="000B591E">
        <w:tc>
          <w:tcPr>
            <w:tcW w:w="10682" w:type="dxa"/>
          </w:tcPr>
          <w:p w:rsidR="00973CFB" w:rsidRDefault="00973CFB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Лексическое значение слова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 – это закрепленное в языке содержание слова, которое отражает информацию о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ете, процессе, явлении и т.д.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73CFB" w:rsidRPr="001E09E6" w:rsidRDefault="00973CFB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В русском языке слово может иметь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 или несколько значений.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Слова с точки зрения количества значений все слова делятся на: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>•    </w:t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Однозначные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(имеют одно значение)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>•    </w:t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Многозначные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(имеют несколько значений)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>Значения многозначного слова связаны, они зависят друг от друга. Большинство слов в русском языке многозначны. Так, слово «идти» мы используем, когда говорим «иду пешком», «тебе идет этот костюм», «фильм идет два часа».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>Одно значение многозначных слов является прямым, другие выступают как переносные.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Прямое значение слова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- это его основное лексическое значение, которое сразу вызывает предс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тавление о предмете, явлении.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Переносное значение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– вторичное значение слова, которое вытекает из основного содержания слова и, как правило, зависит от контекста.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многозначных слов следует отличать </w:t>
            </w:r>
            <w:r w:rsidRPr="001E09E6">
              <w:rPr>
                <w:rFonts w:ascii="Times New Roman" w:hAnsi="Times New Roman" w:cs="Times New Roman"/>
                <w:b/>
                <w:sz w:val="24"/>
                <w:szCs w:val="24"/>
              </w:rPr>
              <w:t>омонимы. </w:t>
            </w:r>
            <w:r w:rsidRPr="001E09E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Омонимы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- это одинаково звучащие, но совершенно различные по значению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Примеры:</w:t>
            </w: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брак (супружество) и брак (изъян, дефект); такса (точно установленная расценка) и такса (порода охотничьей собаки); бычок (молодой бык) — бычок (маленькая рыбка); больно (наречие от «больной») и больно (просторечная частица со значением «очень» и др.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>Омонимы бывают полными (все грамматические формы слова совпадают) или частичными (совпадают только некоторые грамматические формы).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>В отличие от многозначных слов при омонимии никаких смысловых связей между названными явлениями для носителя современного русского языка не существует.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Синонимы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– слова одной и той же части речи, совпадающие или близкие по значению, но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зные по звучанию и написанию. </w:t>
            </w:r>
            <w:r w:rsidRPr="001E09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Примеры:</w:t>
            </w: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инвестиции – вложения, избиратели – электорат, плохо – отвратительно, будущий – грядущий и т.д. </w:t>
            </w: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Синонимы бывают: </w:t>
            </w:r>
          </w:p>
          <w:p w:rsidR="00973CFB" w:rsidRPr="001E09E6" w:rsidRDefault="00973CFB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Языковые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(зафиксированы в словарях) </w:t>
            </w:r>
          </w:p>
          <w:p w:rsidR="00973CFB" w:rsidRPr="001E09E6" w:rsidRDefault="00973CFB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Контекстные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– слова, близкие по значению только в данном тексте (не зафиксированы в словарях) </w:t>
            </w:r>
          </w:p>
          <w:p w:rsidR="00973CFB" w:rsidRPr="001E09E6" w:rsidRDefault="00973CFB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Антонимы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– слова одной части речи, противоположные по значению.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Антонимы бывают: </w:t>
            </w:r>
          </w:p>
          <w:p w:rsidR="00973CFB" w:rsidRPr="001E09E6" w:rsidRDefault="00973CFB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Языковые </w:t>
            </w:r>
          </w:p>
          <w:p w:rsidR="00973CFB" w:rsidRPr="001E09E6" w:rsidRDefault="00973CFB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Например: </w:t>
            </w: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молодой — старый, умный — глупый, холодный — горячий, начало — конец, дружба — вражда, рождение — смерть, высоко — низко, хорошо — плохо, приезжать — уезжать, любить — </w:t>
            </w: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ненавидеть, встречать </w:t>
            </w:r>
          </w:p>
          <w:p w:rsidR="00973CFB" w:rsidRPr="001E09E6" w:rsidRDefault="00973CFB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Контекстные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– слова, приобретающие противоположное значение в условиях данного текста. </w:t>
            </w:r>
          </w:p>
          <w:p w:rsidR="00973CFB" w:rsidRPr="001E09E6" w:rsidRDefault="00973CFB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Например: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 вот, громадный, горблюсь в окне, плавлю лбом стекло окошечное. Будет любовь или нет? Какая — большая или крошечная?» (В. Маяковский) </w:t>
            </w: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Фразеологизмы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- устойчивые неделимые словосочетания, которые сохраняются в памяти и используются вместе всегда в одном определенном значении. Значение фразеологизма зачастую можно выразить одним словом. Например, кот наплакал – мало, пятое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олесо в телеге – лишний и др. </w:t>
            </w:r>
            <w:r w:rsidRPr="001E09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Примеры:</w:t>
            </w: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не покладая рук, сбить с толку, повесить нос, вешать лапшу на уши, нести крест, не в своей тарелке, </w:t>
            </w:r>
          </w:p>
          <w:p w:rsidR="00973CFB" w:rsidRDefault="00973CFB" w:rsidP="000B5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CFB" w:rsidRPr="001E09E6" w:rsidRDefault="00973CFB" w:rsidP="00973CFB">
      <w:pPr>
        <w:rPr>
          <w:rFonts w:ascii="Times New Roman" w:hAnsi="Times New Roman" w:cs="Times New Roman"/>
          <w:sz w:val="24"/>
          <w:szCs w:val="24"/>
        </w:rPr>
      </w:pPr>
      <w:r w:rsidRPr="001E09E6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1E09E6">
        <w:rPr>
          <w:rFonts w:ascii="Times New Roman" w:hAnsi="Times New Roman" w:cs="Times New Roman"/>
          <w:b/>
          <w:bCs/>
          <w:sz w:val="24"/>
          <w:szCs w:val="24"/>
        </w:rPr>
        <w:t>Стилистическая окраска слова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973CFB" w:rsidTr="000B591E">
        <w:tc>
          <w:tcPr>
            <w:tcW w:w="10682" w:type="dxa"/>
          </w:tcPr>
          <w:p w:rsidR="00973CFB" w:rsidRPr="001E09E6" w:rsidRDefault="00973CFB" w:rsidP="000B591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Лексика с точки зрения стилистической окраски бывает: </w:t>
            </w:r>
          </w:p>
          <w:p w:rsidR="00973CFB" w:rsidRPr="001E09E6" w:rsidRDefault="00973CFB" w:rsidP="00973CFB">
            <w:pPr>
              <w:pStyle w:val="a4"/>
              <w:numPr>
                <w:ilvl w:val="0"/>
                <w:numId w:val="9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Нейтральная </w:t>
            </w:r>
          </w:p>
          <w:p w:rsidR="00973CFB" w:rsidRPr="001E09E6" w:rsidRDefault="00973CFB" w:rsidP="00973CFB">
            <w:pPr>
              <w:pStyle w:val="a4"/>
              <w:numPr>
                <w:ilvl w:val="0"/>
                <w:numId w:val="9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Книжная </w:t>
            </w:r>
          </w:p>
          <w:p w:rsidR="00973CFB" w:rsidRPr="001E09E6" w:rsidRDefault="00973CFB" w:rsidP="00973CFB">
            <w:pPr>
              <w:pStyle w:val="a4"/>
              <w:numPr>
                <w:ilvl w:val="0"/>
                <w:numId w:val="9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Разговорная </w:t>
            </w:r>
          </w:p>
          <w:p w:rsidR="00973CFB" w:rsidRPr="001E09E6" w:rsidRDefault="00973CFB" w:rsidP="00973CFB">
            <w:pPr>
              <w:pStyle w:val="a4"/>
              <w:numPr>
                <w:ilvl w:val="0"/>
                <w:numId w:val="9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Просторечная </w:t>
            </w:r>
          </w:p>
          <w:p w:rsidR="00973CFB" w:rsidRDefault="00973CFB" w:rsidP="000B5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Нейтральная лексика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- это общеупотребительная лексика, которая обозначает обыденные понятия повседневной жизни и не обладает стилистической окраской. Такая лексика может употребляться и в письменной и в устной речи и 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ется основой русской лексики.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Например: </w:t>
            </w: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стол, ходить, весело, сдержать слово, иметь в виду, время, год, дом, жизнь, молоко, надежда, порция, размер, страна и др.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Книжные слова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- это слова, которые употребляются преимущественно в письменной речи и встречаются и в научной литературе, и в публицистике, и в деловых документах,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художественной литературе.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Например: </w:t>
            </w: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Катаклизм, сентенция, профанация, сгущать краски, абориген, гипотеза, гиперболизировать, воззрение, дисгармонировать, данный, дезориентировать, декларативный, буффонада, внедрение, возникновение, врожденный, выспренний, гегемония, иллюзия, иллюзорный, интуиция, искоренение, иссякнуть и др. </w:t>
            </w: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</w:t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разговорной лексике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относятся слова, употребляемые в ситуациях неофициального общения. Такие слова придают речи непринужд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енность и непосредственность.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Например:</w:t>
            </w: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вертушка, верхогляд, возомнить, восвояси, вот-вот, вояка, всезнайка, всяческий, глупить, говорун, грязнуля, деликатничать, допотопный, досюда, живность и др.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</w:t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просторечной лексике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относятся слова, выходящие за пределы литературной нормы. Такие слова характе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рны для грубой, бранной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1E09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Например:</w:t>
            </w: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дрыхнуть, харя, чесать языком, у черта на куличиках, брюхо, варганить, взашей, выкамаривать, взбелениться и др. </w:t>
            </w:r>
          </w:p>
        </w:tc>
      </w:tr>
    </w:tbl>
    <w:p w:rsidR="00973CFB" w:rsidRPr="001E09E6" w:rsidRDefault="00973CFB" w:rsidP="00973CFB">
      <w:pPr>
        <w:rPr>
          <w:rFonts w:ascii="Times New Roman" w:hAnsi="Times New Roman" w:cs="Times New Roman"/>
          <w:sz w:val="24"/>
          <w:szCs w:val="24"/>
        </w:rPr>
      </w:pPr>
    </w:p>
    <w:p w:rsidR="00973CFB" w:rsidRPr="001E09E6" w:rsidRDefault="00973CFB" w:rsidP="00973CFB">
      <w:pPr>
        <w:rPr>
          <w:rFonts w:ascii="Times New Roman" w:hAnsi="Times New Roman" w:cs="Times New Roman"/>
          <w:sz w:val="24"/>
          <w:szCs w:val="24"/>
        </w:rPr>
      </w:pPr>
      <w:r w:rsidRPr="001E09E6">
        <w:rPr>
          <w:rFonts w:ascii="Times New Roman" w:hAnsi="Times New Roman" w:cs="Times New Roman"/>
          <w:b/>
          <w:bCs/>
          <w:sz w:val="24"/>
          <w:szCs w:val="24"/>
        </w:rPr>
        <w:t>Лексика по сфере употребления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973CFB" w:rsidTr="000B591E">
        <w:tc>
          <w:tcPr>
            <w:tcW w:w="10682" w:type="dxa"/>
          </w:tcPr>
          <w:p w:rsidR="00973CFB" w:rsidRPr="001E09E6" w:rsidRDefault="00973CFB" w:rsidP="000B591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С точки зрения употребления лексика бывает: </w:t>
            </w:r>
          </w:p>
          <w:p w:rsidR="00973CFB" w:rsidRPr="001E09E6" w:rsidRDefault="00973CFB" w:rsidP="00973CFB">
            <w:pPr>
              <w:pStyle w:val="a4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Общеупотребительная </w:t>
            </w:r>
          </w:p>
          <w:p w:rsidR="00973CFB" w:rsidRPr="001E09E6" w:rsidRDefault="00973CFB" w:rsidP="00973CFB">
            <w:pPr>
              <w:pStyle w:val="a4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Ограниченная в употреблении</w:t>
            </w:r>
          </w:p>
          <w:p w:rsidR="00973CFB" w:rsidRPr="001E09E6" w:rsidRDefault="00973CFB" w:rsidP="000B591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Общеупотребительные слова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– это те, которые известны всем носителям языка, независимо от рода их 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и территории проживания.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словам с </w:t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ограниченной сферой употребления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относятся: </w:t>
            </w:r>
          </w:p>
          <w:p w:rsidR="00973CFB" w:rsidRPr="001E09E6" w:rsidRDefault="00973CFB" w:rsidP="00973CFB">
            <w:pPr>
              <w:pStyle w:val="a4"/>
              <w:numPr>
                <w:ilvl w:val="0"/>
                <w:numId w:val="9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Диалектизмы </w:t>
            </w:r>
          </w:p>
          <w:p w:rsidR="00973CFB" w:rsidRPr="001E09E6" w:rsidRDefault="00973CFB" w:rsidP="00973CFB">
            <w:pPr>
              <w:pStyle w:val="a4"/>
              <w:numPr>
                <w:ilvl w:val="0"/>
                <w:numId w:val="9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Жаргонизмы </w:t>
            </w:r>
          </w:p>
          <w:p w:rsidR="00973CFB" w:rsidRPr="001E09E6" w:rsidRDefault="00973CFB" w:rsidP="00973CFB">
            <w:pPr>
              <w:pStyle w:val="a4"/>
              <w:numPr>
                <w:ilvl w:val="0"/>
                <w:numId w:val="9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Профессионализмы </w:t>
            </w:r>
          </w:p>
          <w:p w:rsidR="00973CFB" w:rsidRPr="001E09E6" w:rsidRDefault="00973CFB" w:rsidP="00973CFB">
            <w:pPr>
              <w:pStyle w:val="a4"/>
              <w:numPr>
                <w:ilvl w:val="0"/>
                <w:numId w:val="9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Просторечная лексика </w:t>
            </w:r>
          </w:p>
          <w:p w:rsidR="00973CFB" w:rsidRDefault="00973CFB" w:rsidP="000B5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Диалектизмы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– слова, известные только жителям определенной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Примеры:</w:t>
            </w: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бурак - свёкла, баской - красивый, яруга – овраг, завируха – метель, канка – индюшка, сугибель – крутой поворот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Термин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- слово или сочетание слов, являющееся официально принятым, узаконенным наименованием какого-либо понятия науки, техники и т.д. Термины, как правило, однозначны, эмоционально и стилистически нейтральны.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>Термины могут быть узкоспециал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ьными и общеупотребительными.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Профессионализмы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– слова, употребляемые в речи людей, работающих в одной области, имеющих общую специальность (бахтарма (внутренняя сторона кожи), подмалевок (подготовительная работа над картиной)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терминам и профессионализмам примыкают </w:t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жаргонизмы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— неофициальные обозначения понятий, используемые представителями той или иной профессии </w:t>
            </w: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(соляная кислота - солянка, гауптвахта — губа, гражданская жизнь — гражданка, демобилизация — дембель, боцман — дракон, капитан — кэп и др.)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. Профессиональные жаргонизмы, как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авило, экспрессивно окрашены.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Жаргонизмы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– слова, употребление которых ограничено социальной средой, возрастом, профессией, общностью интересов.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>Жаргон может возникать в любом достаточно устойчивом коллективе. Существует жаргон школьников, жаргон студентов, молодежный и армейский жаргоны, жаргоны музыкантов и любителей спорта, жаргон любителей спиртного, жаргон уголовников, жаргон торговцев и т.п.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973CFB" w:rsidRDefault="00973CFB" w:rsidP="00973C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09E6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1E09E6">
        <w:rPr>
          <w:rFonts w:ascii="Times New Roman" w:hAnsi="Times New Roman" w:cs="Times New Roman"/>
          <w:b/>
          <w:bCs/>
          <w:sz w:val="24"/>
          <w:szCs w:val="24"/>
        </w:rPr>
        <w:t>Происхождение слов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973CFB" w:rsidTr="000B591E">
        <w:tc>
          <w:tcPr>
            <w:tcW w:w="10682" w:type="dxa"/>
          </w:tcPr>
          <w:p w:rsidR="00973CFB" w:rsidRPr="001E09E6" w:rsidRDefault="00973CFB" w:rsidP="000B591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С точки зрения происхождения лексика русского языка состоит из: </w:t>
            </w:r>
          </w:p>
          <w:p w:rsidR="00973CFB" w:rsidRPr="001E09E6" w:rsidRDefault="00973CFB" w:rsidP="00973CFB">
            <w:pPr>
              <w:numPr>
                <w:ilvl w:val="0"/>
                <w:numId w:val="9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Исконно русской лексики </w:t>
            </w:r>
          </w:p>
          <w:p w:rsidR="00973CFB" w:rsidRPr="001E09E6" w:rsidRDefault="00973CFB" w:rsidP="000B591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Например: мать, брат, сестра, два, три, берег, болото, ветер, бобр, волк, выдра, гусь, брать, быть, вертеть и др.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73CFB" w:rsidRPr="001E09E6" w:rsidRDefault="00973CFB" w:rsidP="00973CFB">
            <w:pPr>
              <w:numPr>
                <w:ilvl w:val="0"/>
                <w:numId w:val="9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Заимствованной лексики (к заимствованным относятся слова, пришедшие из других языков)</w:t>
            </w:r>
          </w:p>
          <w:p w:rsidR="00973CFB" w:rsidRDefault="00973CFB" w:rsidP="000B5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Например: бордо, боржоми, ампер, ватт, абстрактный, доктрина, импорт, экспорт, аншлаг, армия, ахинея, эвакуация, эдем, экран, элемент вафли, графин, гений, герой, анкета, кеды и т.д. </w:t>
            </w:r>
          </w:p>
        </w:tc>
      </w:tr>
    </w:tbl>
    <w:p w:rsidR="00973CFB" w:rsidRDefault="00973CFB" w:rsidP="00973CFB">
      <w:pPr>
        <w:rPr>
          <w:rFonts w:ascii="Times New Roman" w:hAnsi="Times New Roman" w:cs="Times New Roman"/>
          <w:sz w:val="24"/>
          <w:szCs w:val="24"/>
        </w:rPr>
      </w:pPr>
    </w:p>
    <w:p w:rsidR="00973CFB" w:rsidRPr="001E09E6" w:rsidRDefault="00973CFB" w:rsidP="00973C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09E6">
        <w:rPr>
          <w:rFonts w:ascii="Times New Roman" w:hAnsi="Times New Roman" w:cs="Times New Roman"/>
          <w:b/>
          <w:bCs/>
          <w:sz w:val="24"/>
          <w:szCs w:val="24"/>
        </w:rPr>
        <w:t>Активный и пассивный запас лексики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973CFB" w:rsidTr="000B591E">
        <w:tc>
          <w:tcPr>
            <w:tcW w:w="10682" w:type="dxa"/>
          </w:tcPr>
          <w:p w:rsidR="00973CFB" w:rsidRPr="001E09E6" w:rsidRDefault="00973CFB" w:rsidP="000B59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Лексика активного запаса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>В активный словарный запас входят те повседневно употребляемые слова, значение которых понятно всем людям, говорящим на данном языке.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Лексика пассивного запаса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>К лексике пассивного запаса относятся устаревшие и новые (неологизмы) слова.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Неологизмы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- новые слова, появляющиеся в языке в результате возникновения новых понятий, явлений, качеств.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Примеры:</w:t>
            </w: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грант, дайджест, импичмент, кикбоксинг, брокер, бутик и т.д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>Пополнение словаря осуществляется за счет заимствований, появления новых значений у уже имеющихся в языке слов или по моделям русского словообразования.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>После того как новое слово становится общеупотребительным, общедоступным, оно перестает быть неологизмом.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зависимости от условий создания неологизмов их можно разделить на </w:t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общеязыковые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(появившиеся вместе с новыми понятиями и явлениями) и </w:t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индивидуально-авторские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(введенные в употребление конкретным автором).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Устаревшие слова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– это слова, вышедшие из активного употребления.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устаревшей лексике относятся: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Историзмы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– названия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исчезнувших предметов, 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Например:</w:t>
            </w: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опричник, боярин, стрелец, кольчуга, городовой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>Историзмы не имеют синонимов в современном русском языке. Объяснить их значение можно только прибегнув к энциклопедическому описанию.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Архаизмы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 xml:space="preserve"> – слова, которые в процессе развития языка были заменены синонимами, являющимися другими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аименованиями того же понятия.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Например:</w:t>
            </w: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сей – этот, брадобрей – парикмахер, вседневно - всегда, чадо - ребенок, перст - палец, глаголить - говорить</w:t>
            </w:r>
            <w:r w:rsidRPr="001E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E09E6">
              <w:rPr>
                <w:rFonts w:ascii="Times New Roman" w:hAnsi="Times New Roman" w:cs="Times New Roman"/>
                <w:sz w:val="24"/>
                <w:szCs w:val="24"/>
              </w:rPr>
              <w:br/>
              <w:t>Устаревшими, архаичными могут быть как однозначные слова, так и отдельные значения многозначного слова: красный (красивый), изрядно (отлично), натура (природа)</w:t>
            </w:r>
          </w:p>
        </w:tc>
      </w:tr>
    </w:tbl>
    <w:p w:rsidR="00973CFB" w:rsidRPr="006241D4" w:rsidRDefault="00973CFB" w:rsidP="006241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sectPr w:rsidR="00973CFB" w:rsidRPr="006241D4" w:rsidSect="00624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E6F91"/>
    <w:multiLevelType w:val="multilevel"/>
    <w:tmpl w:val="D0BC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D5486"/>
    <w:multiLevelType w:val="multilevel"/>
    <w:tmpl w:val="DCA8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151D6"/>
    <w:multiLevelType w:val="multilevel"/>
    <w:tmpl w:val="6EA2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564BE9"/>
    <w:multiLevelType w:val="multilevel"/>
    <w:tmpl w:val="D0C8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840DEF"/>
    <w:multiLevelType w:val="hybridMultilevel"/>
    <w:tmpl w:val="21342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B2FAF"/>
    <w:multiLevelType w:val="multilevel"/>
    <w:tmpl w:val="1EC6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D878DC"/>
    <w:multiLevelType w:val="multilevel"/>
    <w:tmpl w:val="D63EB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4D6CE9"/>
    <w:multiLevelType w:val="multilevel"/>
    <w:tmpl w:val="03C0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6A5016"/>
    <w:multiLevelType w:val="multilevel"/>
    <w:tmpl w:val="4922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9C4363"/>
    <w:multiLevelType w:val="multilevel"/>
    <w:tmpl w:val="F36AC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D266B3"/>
    <w:multiLevelType w:val="multilevel"/>
    <w:tmpl w:val="6132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2D6B30"/>
    <w:multiLevelType w:val="hybridMultilevel"/>
    <w:tmpl w:val="D7A43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C07626"/>
    <w:multiLevelType w:val="multilevel"/>
    <w:tmpl w:val="DD50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E14C22"/>
    <w:multiLevelType w:val="multilevel"/>
    <w:tmpl w:val="15B2C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51266D"/>
    <w:multiLevelType w:val="multilevel"/>
    <w:tmpl w:val="B794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C81925"/>
    <w:multiLevelType w:val="multilevel"/>
    <w:tmpl w:val="C346F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8E4FB9"/>
    <w:multiLevelType w:val="multilevel"/>
    <w:tmpl w:val="8406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1C2AC2"/>
    <w:multiLevelType w:val="multilevel"/>
    <w:tmpl w:val="FF32D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541021"/>
    <w:multiLevelType w:val="multilevel"/>
    <w:tmpl w:val="DD24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0053A6"/>
    <w:multiLevelType w:val="multilevel"/>
    <w:tmpl w:val="B420A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DF748BE"/>
    <w:multiLevelType w:val="multilevel"/>
    <w:tmpl w:val="B66A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E8804AC"/>
    <w:multiLevelType w:val="multilevel"/>
    <w:tmpl w:val="ED50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3D0050"/>
    <w:multiLevelType w:val="hybridMultilevel"/>
    <w:tmpl w:val="3508F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7F1960"/>
    <w:multiLevelType w:val="multilevel"/>
    <w:tmpl w:val="5A3A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42271D9"/>
    <w:multiLevelType w:val="multilevel"/>
    <w:tmpl w:val="B4BC3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6925BFD"/>
    <w:multiLevelType w:val="multilevel"/>
    <w:tmpl w:val="7C2C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781F65"/>
    <w:multiLevelType w:val="hybridMultilevel"/>
    <w:tmpl w:val="58AAD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B47BF2"/>
    <w:multiLevelType w:val="multilevel"/>
    <w:tmpl w:val="73D6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ABD429A"/>
    <w:multiLevelType w:val="multilevel"/>
    <w:tmpl w:val="9784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B9A6BAC"/>
    <w:multiLevelType w:val="multilevel"/>
    <w:tmpl w:val="C6B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C957F72"/>
    <w:multiLevelType w:val="multilevel"/>
    <w:tmpl w:val="3520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F33690B"/>
    <w:multiLevelType w:val="multilevel"/>
    <w:tmpl w:val="15B4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F4A725B"/>
    <w:multiLevelType w:val="multilevel"/>
    <w:tmpl w:val="9EE6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0C81F9C"/>
    <w:multiLevelType w:val="multilevel"/>
    <w:tmpl w:val="BCE2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0FA1F82"/>
    <w:multiLevelType w:val="multilevel"/>
    <w:tmpl w:val="C574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0FB465A"/>
    <w:multiLevelType w:val="multilevel"/>
    <w:tmpl w:val="7BB4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1026214"/>
    <w:multiLevelType w:val="multilevel"/>
    <w:tmpl w:val="B7D6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1373A20"/>
    <w:multiLevelType w:val="multilevel"/>
    <w:tmpl w:val="52C0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2CC75FF"/>
    <w:multiLevelType w:val="multilevel"/>
    <w:tmpl w:val="F3CC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37C60D2"/>
    <w:multiLevelType w:val="multilevel"/>
    <w:tmpl w:val="5FA2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6006568"/>
    <w:multiLevelType w:val="multilevel"/>
    <w:tmpl w:val="01A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9AF3D41"/>
    <w:multiLevelType w:val="multilevel"/>
    <w:tmpl w:val="6FFC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9F93C6D"/>
    <w:multiLevelType w:val="multilevel"/>
    <w:tmpl w:val="A644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B143CA4"/>
    <w:multiLevelType w:val="multilevel"/>
    <w:tmpl w:val="51BE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E2F604D"/>
    <w:multiLevelType w:val="multilevel"/>
    <w:tmpl w:val="43EE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F54465A"/>
    <w:multiLevelType w:val="multilevel"/>
    <w:tmpl w:val="64F0B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1A47D38"/>
    <w:multiLevelType w:val="multilevel"/>
    <w:tmpl w:val="537C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229596D"/>
    <w:multiLevelType w:val="multilevel"/>
    <w:tmpl w:val="E9BA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2FD2F97"/>
    <w:multiLevelType w:val="multilevel"/>
    <w:tmpl w:val="ECF6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3137AC8"/>
    <w:multiLevelType w:val="multilevel"/>
    <w:tmpl w:val="2AA0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37D4FF2"/>
    <w:multiLevelType w:val="multilevel"/>
    <w:tmpl w:val="6226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4C75179"/>
    <w:multiLevelType w:val="multilevel"/>
    <w:tmpl w:val="BFB4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4F941E2"/>
    <w:multiLevelType w:val="multilevel"/>
    <w:tmpl w:val="6742E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6236190"/>
    <w:multiLevelType w:val="multilevel"/>
    <w:tmpl w:val="2508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89A0A14"/>
    <w:multiLevelType w:val="multilevel"/>
    <w:tmpl w:val="BF62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CEE0353"/>
    <w:multiLevelType w:val="hybridMultilevel"/>
    <w:tmpl w:val="4C4EC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D7714D9"/>
    <w:multiLevelType w:val="multilevel"/>
    <w:tmpl w:val="EC68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E2775F3"/>
    <w:multiLevelType w:val="multilevel"/>
    <w:tmpl w:val="8282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E73585F"/>
    <w:multiLevelType w:val="multilevel"/>
    <w:tmpl w:val="E316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F07017C"/>
    <w:multiLevelType w:val="multilevel"/>
    <w:tmpl w:val="4CA4A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F4966AA"/>
    <w:multiLevelType w:val="multilevel"/>
    <w:tmpl w:val="C28E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28F0889"/>
    <w:multiLevelType w:val="multilevel"/>
    <w:tmpl w:val="4310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2B4137C"/>
    <w:multiLevelType w:val="multilevel"/>
    <w:tmpl w:val="757A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2D20879"/>
    <w:multiLevelType w:val="multilevel"/>
    <w:tmpl w:val="5EFA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49E04A8"/>
    <w:multiLevelType w:val="multilevel"/>
    <w:tmpl w:val="8466D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4DD6CB0"/>
    <w:multiLevelType w:val="multilevel"/>
    <w:tmpl w:val="C014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52D57B1"/>
    <w:multiLevelType w:val="multilevel"/>
    <w:tmpl w:val="EF48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7E36B11"/>
    <w:multiLevelType w:val="multilevel"/>
    <w:tmpl w:val="8A9C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9375D0D"/>
    <w:multiLevelType w:val="multilevel"/>
    <w:tmpl w:val="FA30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9B071DB"/>
    <w:multiLevelType w:val="multilevel"/>
    <w:tmpl w:val="68E0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9D1030D"/>
    <w:multiLevelType w:val="multilevel"/>
    <w:tmpl w:val="96886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C0B5E14"/>
    <w:multiLevelType w:val="multilevel"/>
    <w:tmpl w:val="C75E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D0A219D"/>
    <w:multiLevelType w:val="multilevel"/>
    <w:tmpl w:val="88D4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D304E67"/>
    <w:multiLevelType w:val="multilevel"/>
    <w:tmpl w:val="30E4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D3E6182"/>
    <w:multiLevelType w:val="multilevel"/>
    <w:tmpl w:val="1D24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E89792A"/>
    <w:multiLevelType w:val="multilevel"/>
    <w:tmpl w:val="264A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F7845CD"/>
    <w:multiLevelType w:val="multilevel"/>
    <w:tmpl w:val="2084F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FCC60C5"/>
    <w:multiLevelType w:val="multilevel"/>
    <w:tmpl w:val="7EBC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08D4244"/>
    <w:multiLevelType w:val="hybridMultilevel"/>
    <w:tmpl w:val="0026F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1914E77"/>
    <w:multiLevelType w:val="multilevel"/>
    <w:tmpl w:val="E534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1FF2F11"/>
    <w:multiLevelType w:val="multilevel"/>
    <w:tmpl w:val="C302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2F2249A"/>
    <w:multiLevelType w:val="multilevel"/>
    <w:tmpl w:val="DEDA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4707BC5"/>
    <w:multiLevelType w:val="multilevel"/>
    <w:tmpl w:val="0604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494513B"/>
    <w:multiLevelType w:val="multilevel"/>
    <w:tmpl w:val="0896A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5E42940"/>
    <w:multiLevelType w:val="multilevel"/>
    <w:tmpl w:val="4C28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9B80512"/>
    <w:multiLevelType w:val="multilevel"/>
    <w:tmpl w:val="8A06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9BB7492"/>
    <w:multiLevelType w:val="multilevel"/>
    <w:tmpl w:val="B6FE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B1135B3"/>
    <w:multiLevelType w:val="multilevel"/>
    <w:tmpl w:val="88722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B9E510A"/>
    <w:multiLevelType w:val="multilevel"/>
    <w:tmpl w:val="4E92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16802A5"/>
    <w:multiLevelType w:val="multilevel"/>
    <w:tmpl w:val="2FEC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2F90FFC"/>
    <w:multiLevelType w:val="multilevel"/>
    <w:tmpl w:val="B962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38A4453"/>
    <w:multiLevelType w:val="multilevel"/>
    <w:tmpl w:val="B5783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527232B"/>
    <w:multiLevelType w:val="multilevel"/>
    <w:tmpl w:val="B1662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6002D71"/>
    <w:multiLevelType w:val="multilevel"/>
    <w:tmpl w:val="19C8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66E1F7E"/>
    <w:multiLevelType w:val="multilevel"/>
    <w:tmpl w:val="A17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83D11BB"/>
    <w:multiLevelType w:val="multilevel"/>
    <w:tmpl w:val="F1A0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9DE7FA4"/>
    <w:multiLevelType w:val="multilevel"/>
    <w:tmpl w:val="FCFC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D0454F5"/>
    <w:multiLevelType w:val="multilevel"/>
    <w:tmpl w:val="EF8A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44"/>
  </w:num>
  <w:num w:numId="3">
    <w:abstractNumId w:val="14"/>
  </w:num>
  <w:num w:numId="4">
    <w:abstractNumId w:val="52"/>
  </w:num>
  <w:num w:numId="5">
    <w:abstractNumId w:val="60"/>
  </w:num>
  <w:num w:numId="6">
    <w:abstractNumId w:val="37"/>
  </w:num>
  <w:num w:numId="7">
    <w:abstractNumId w:val="83"/>
  </w:num>
  <w:num w:numId="8">
    <w:abstractNumId w:val="17"/>
  </w:num>
  <w:num w:numId="9">
    <w:abstractNumId w:val="42"/>
  </w:num>
  <w:num w:numId="10">
    <w:abstractNumId w:val="8"/>
  </w:num>
  <w:num w:numId="11">
    <w:abstractNumId w:val="62"/>
  </w:num>
  <w:num w:numId="12">
    <w:abstractNumId w:val="45"/>
  </w:num>
  <w:num w:numId="13">
    <w:abstractNumId w:val="48"/>
  </w:num>
  <w:num w:numId="14">
    <w:abstractNumId w:val="81"/>
  </w:num>
  <w:num w:numId="15">
    <w:abstractNumId w:val="41"/>
  </w:num>
  <w:num w:numId="16">
    <w:abstractNumId w:val="36"/>
  </w:num>
  <w:num w:numId="17">
    <w:abstractNumId w:val="97"/>
  </w:num>
  <w:num w:numId="18">
    <w:abstractNumId w:val="93"/>
  </w:num>
  <w:num w:numId="19">
    <w:abstractNumId w:val="47"/>
  </w:num>
  <w:num w:numId="20">
    <w:abstractNumId w:val="35"/>
  </w:num>
  <w:num w:numId="21">
    <w:abstractNumId w:val="0"/>
  </w:num>
  <w:num w:numId="22">
    <w:abstractNumId w:val="34"/>
  </w:num>
  <w:num w:numId="23">
    <w:abstractNumId w:val="2"/>
  </w:num>
  <w:num w:numId="24">
    <w:abstractNumId w:val="49"/>
  </w:num>
  <w:num w:numId="25">
    <w:abstractNumId w:val="15"/>
  </w:num>
  <w:num w:numId="26">
    <w:abstractNumId w:val="57"/>
  </w:num>
  <w:num w:numId="27">
    <w:abstractNumId w:val="82"/>
  </w:num>
  <w:num w:numId="28">
    <w:abstractNumId w:val="28"/>
  </w:num>
  <w:num w:numId="29">
    <w:abstractNumId w:val="77"/>
  </w:num>
  <w:num w:numId="30">
    <w:abstractNumId w:val="38"/>
  </w:num>
  <w:num w:numId="31">
    <w:abstractNumId w:val="54"/>
  </w:num>
  <w:num w:numId="32">
    <w:abstractNumId w:val="65"/>
  </w:num>
  <w:num w:numId="33">
    <w:abstractNumId w:val="61"/>
  </w:num>
  <w:num w:numId="34">
    <w:abstractNumId w:val="1"/>
  </w:num>
  <w:num w:numId="35">
    <w:abstractNumId w:val="68"/>
  </w:num>
  <w:num w:numId="36">
    <w:abstractNumId w:val="5"/>
  </w:num>
  <w:num w:numId="37">
    <w:abstractNumId w:val="84"/>
  </w:num>
  <w:num w:numId="38">
    <w:abstractNumId w:val="66"/>
  </w:num>
  <w:num w:numId="39">
    <w:abstractNumId w:val="56"/>
  </w:num>
  <w:num w:numId="40">
    <w:abstractNumId w:val="89"/>
  </w:num>
  <w:num w:numId="41">
    <w:abstractNumId w:val="24"/>
  </w:num>
  <w:num w:numId="42">
    <w:abstractNumId w:val="73"/>
  </w:num>
  <w:num w:numId="43">
    <w:abstractNumId w:val="21"/>
  </w:num>
  <w:num w:numId="44">
    <w:abstractNumId w:val="76"/>
  </w:num>
  <w:num w:numId="45">
    <w:abstractNumId w:val="43"/>
  </w:num>
  <w:num w:numId="46">
    <w:abstractNumId w:val="80"/>
  </w:num>
  <w:num w:numId="47">
    <w:abstractNumId w:val="3"/>
  </w:num>
  <w:num w:numId="48">
    <w:abstractNumId w:val="63"/>
  </w:num>
  <w:num w:numId="49">
    <w:abstractNumId w:val="12"/>
  </w:num>
  <w:num w:numId="50">
    <w:abstractNumId w:val="13"/>
  </w:num>
  <w:num w:numId="51">
    <w:abstractNumId w:val="29"/>
  </w:num>
  <w:num w:numId="52">
    <w:abstractNumId w:val="53"/>
  </w:num>
  <w:num w:numId="53">
    <w:abstractNumId w:val="50"/>
  </w:num>
  <w:num w:numId="54">
    <w:abstractNumId w:val="94"/>
  </w:num>
  <w:num w:numId="55">
    <w:abstractNumId w:val="87"/>
  </w:num>
  <w:num w:numId="56">
    <w:abstractNumId w:val="9"/>
  </w:num>
  <w:num w:numId="57">
    <w:abstractNumId w:val="64"/>
  </w:num>
  <w:num w:numId="58">
    <w:abstractNumId w:val="88"/>
  </w:num>
  <w:num w:numId="59">
    <w:abstractNumId w:val="90"/>
  </w:num>
  <w:num w:numId="60">
    <w:abstractNumId w:val="96"/>
  </w:num>
  <w:num w:numId="61">
    <w:abstractNumId w:val="85"/>
  </w:num>
  <w:num w:numId="62">
    <w:abstractNumId w:val="46"/>
  </w:num>
  <w:num w:numId="63">
    <w:abstractNumId w:val="27"/>
  </w:num>
  <w:num w:numId="64">
    <w:abstractNumId w:val="6"/>
  </w:num>
  <w:num w:numId="65">
    <w:abstractNumId w:val="70"/>
  </w:num>
  <w:num w:numId="66">
    <w:abstractNumId w:val="10"/>
  </w:num>
  <w:num w:numId="67">
    <w:abstractNumId w:val="16"/>
  </w:num>
  <w:num w:numId="68">
    <w:abstractNumId w:val="79"/>
  </w:num>
  <w:num w:numId="69">
    <w:abstractNumId w:val="91"/>
  </w:num>
  <w:num w:numId="70">
    <w:abstractNumId w:val="19"/>
  </w:num>
  <w:num w:numId="71">
    <w:abstractNumId w:val="71"/>
  </w:num>
  <w:num w:numId="72">
    <w:abstractNumId w:val="75"/>
  </w:num>
  <w:num w:numId="73">
    <w:abstractNumId w:val="23"/>
  </w:num>
  <w:num w:numId="74">
    <w:abstractNumId w:val="39"/>
  </w:num>
  <w:num w:numId="75">
    <w:abstractNumId w:val="40"/>
  </w:num>
  <w:num w:numId="76">
    <w:abstractNumId w:val="67"/>
  </w:num>
  <w:num w:numId="77">
    <w:abstractNumId w:val="20"/>
  </w:num>
  <w:num w:numId="78">
    <w:abstractNumId w:val="86"/>
  </w:num>
  <w:num w:numId="79">
    <w:abstractNumId w:val="92"/>
  </w:num>
  <w:num w:numId="80">
    <w:abstractNumId w:val="33"/>
  </w:num>
  <w:num w:numId="81">
    <w:abstractNumId w:val="11"/>
  </w:num>
  <w:num w:numId="82">
    <w:abstractNumId w:val="22"/>
  </w:num>
  <w:num w:numId="83">
    <w:abstractNumId w:val="78"/>
  </w:num>
  <w:num w:numId="84">
    <w:abstractNumId w:val="26"/>
  </w:num>
  <w:num w:numId="85">
    <w:abstractNumId w:val="31"/>
  </w:num>
  <w:num w:numId="86">
    <w:abstractNumId w:val="25"/>
  </w:num>
  <w:num w:numId="87">
    <w:abstractNumId w:val="72"/>
  </w:num>
  <w:num w:numId="88">
    <w:abstractNumId w:val="58"/>
  </w:num>
  <w:num w:numId="89">
    <w:abstractNumId w:val="32"/>
  </w:num>
  <w:num w:numId="90">
    <w:abstractNumId w:val="51"/>
  </w:num>
  <w:num w:numId="91">
    <w:abstractNumId w:val="69"/>
  </w:num>
  <w:num w:numId="92">
    <w:abstractNumId w:val="30"/>
  </w:num>
  <w:num w:numId="93">
    <w:abstractNumId w:val="74"/>
  </w:num>
  <w:num w:numId="94">
    <w:abstractNumId w:val="95"/>
  </w:num>
  <w:num w:numId="95">
    <w:abstractNumId w:val="59"/>
  </w:num>
  <w:num w:numId="96">
    <w:abstractNumId w:val="7"/>
  </w:num>
  <w:num w:numId="97">
    <w:abstractNumId w:val="4"/>
  </w:num>
  <w:num w:numId="98">
    <w:abstractNumId w:val="55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52AD1"/>
    <w:rsid w:val="006241D4"/>
    <w:rsid w:val="00966769"/>
    <w:rsid w:val="00973CFB"/>
    <w:rsid w:val="00A52AD1"/>
    <w:rsid w:val="00ED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A83858-9605-4269-A726-AD24DCDE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241D4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973C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tutors.ru/litgeroi/105-alfavit-literaturnyh-geroev-oblomov.html" TargetMode="External"/><Relationship Id="rId13" Type="http://schemas.openxmlformats.org/officeDocument/2006/relationships/hyperlink" Target="https://rustutors.ru/litgeroi/118-literaturnye-geroi-margarita.html" TargetMode="External"/><Relationship Id="rId18" Type="http://schemas.openxmlformats.org/officeDocument/2006/relationships/hyperlink" Target="https://rustutors.ru/litgeroi/120-grinev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stutors.ru/litgeroi/130-mcyri.html" TargetMode="External"/><Relationship Id="rId12" Type="http://schemas.openxmlformats.org/officeDocument/2006/relationships/hyperlink" Target="https://rustutors.ru/litgeroi/117-literaturnye-geroi-master.html" TargetMode="External"/><Relationship Id="rId17" Type="http://schemas.openxmlformats.org/officeDocument/2006/relationships/hyperlink" Target="https://rustutors.ru/litgeroi/105-alfavit-literaturnyh-geroev-oblomov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stutors.ru/litgeroi/105-alfavit-literaturnyh-geroev-oblomov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stutors.ru/litgeroi/105-alfavit-literaturnyh-geroev-oblomov.html" TargetMode="External"/><Relationship Id="rId11" Type="http://schemas.openxmlformats.org/officeDocument/2006/relationships/hyperlink" Target="https://rustutors.ru/litgeroi/130-mcyri.html" TargetMode="External"/><Relationship Id="rId5" Type="http://schemas.openxmlformats.org/officeDocument/2006/relationships/hyperlink" Target="https://rustutors.ru/litgeroi/123-chackiy.html" TargetMode="External"/><Relationship Id="rId15" Type="http://schemas.openxmlformats.org/officeDocument/2006/relationships/hyperlink" Target="https://rustutors.ru/litgeroi/130-mcyri.html" TargetMode="External"/><Relationship Id="rId10" Type="http://schemas.openxmlformats.org/officeDocument/2006/relationships/hyperlink" Target="https://rustutors.ru/litgeroi/123-chackiy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stutors.ru/recomenduem/116-literaturnye-geroi-bolkonskiy.html" TargetMode="External"/><Relationship Id="rId14" Type="http://schemas.openxmlformats.org/officeDocument/2006/relationships/hyperlink" Target="https://rustutors.ru/litgeroi/115-literaturnye-geroi-onegi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10600</Words>
  <Characters>60425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User</cp:lastModifiedBy>
  <cp:revision>4</cp:revision>
  <dcterms:created xsi:type="dcterms:W3CDTF">2019-11-04T15:14:00Z</dcterms:created>
  <dcterms:modified xsi:type="dcterms:W3CDTF">2023-01-14T17:52:00Z</dcterms:modified>
</cp:coreProperties>
</file>